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FDA64" w14:textId="78E5E227" w:rsidR="00B46C75" w:rsidRPr="00A43DDA" w:rsidRDefault="00CA68C7" w:rsidP="00B46C75">
      <w:pPr>
        <w:spacing w:after="0" w:line="240" w:lineRule="auto"/>
        <w:rPr>
          <w:rFonts w:ascii="Times New Roman" w:hAnsi="Times New Roman" w:cs="Times New Roman"/>
          <w:b/>
          <w:bCs/>
          <w:sz w:val="14"/>
          <w:szCs w:val="14"/>
        </w:rPr>
      </w:pPr>
      <w:r w:rsidRPr="00A43DDA">
        <w:rPr>
          <w:rFonts w:ascii="Times New Roman" w:hAnsi="Times New Roman" w:cs="Times New Roman"/>
          <w:b/>
          <w:sz w:val="14"/>
          <w:szCs w:val="14"/>
          <w:lang w:val="ro-RO"/>
        </w:rPr>
        <w:t>ANEXA 4</w:t>
      </w:r>
      <w:r w:rsidR="00ED49A6" w:rsidRPr="00A43DDA">
        <w:rPr>
          <w:rFonts w:ascii="Times New Roman" w:hAnsi="Times New Roman" w:cs="Times New Roman"/>
          <w:b/>
          <w:bCs/>
          <w:sz w:val="14"/>
          <w:szCs w:val="14"/>
        </w:rPr>
        <w:t xml:space="preserve"> la Planul de selecţie – Componenta Integrală</w:t>
      </w:r>
    </w:p>
    <w:p w14:paraId="7EEEE8B1" w14:textId="2532FB3C" w:rsidR="00D46383" w:rsidRPr="00A43DDA" w:rsidRDefault="00D46383" w:rsidP="00B46C75">
      <w:pPr>
        <w:spacing w:after="0" w:line="240" w:lineRule="auto"/>
        <w:jc w:val="center"/>
        <w:rPr>
          <w:rFonts w:ascii="Times New Roman" w:hAnsi="Times New Roman" w:cs="Times New Roman"/>
          <w:b/>
          <w:sz w:val="14"/>
          <w:szCs w:val="14"/>
          <w:lang w:val="ro-RO"/>
        </w:rPr>
      </w:pPr>
      <w:r w:rsidRPr="00A43DDA">
        <w:rPr>
          <w:rFonts w:ascii="Times New Roman" w:hAnsi="Times New Roman" w:cs="Times New Roman"/>
          <w:b/>
          <w:sz w:val="14"/>
          <w:szCs w:val="14"/>
          <w:lang w:val="ro-RO"/>
        </w:rPr>
        <w:t>ANUNȚ DE RECRUTARE PENTRU POZIȚIA DE MEMBRU ÎN CONSILIUL DE ADMINISTRAȚIE AL</w:t>
      </w:r>
    </w:p>
    <w:p w14:paraId="2E61BE2C" w14:textId="3D82CDFF" w:rsidR="00F50985" w:rsidRPr="00A43DDA" w:rsidRDefault="00CC74B9" w:rsidP="00B46C75">
      <w:pPr>
        <w:spacing w:after="0" w:line="240" w:lineRule="auto"/>
        <w:jc w:val="center"/>
        <w:rPr>
          <w:rFonts w:ascii="Times New Roman" w:hAnsi="Times New Roman" w:cs="Times New Roman"/>
          <w:b/>
          <w:bCs/>
          <w:sz w:val="14"/>
          <w:szCs w:val="14"/>
          <w:lang w:val="ro-RO"/>
        </w:rPr>
      </w:pPr>
      <w:r w:rsidRPr="00A43DDA">
        <w:rPr>
          <w:rFonts w:ascii="Times New Roman" w:hAnsi="Times New Roman" w:cs="Times New Roman"/>
          <w:b/>
          <w:bCs/>
          <w:sz w:val="14"/>
          <w:szCs w:val="14"/>
          <w:lang w:val="ro-RO"/>
        </w:rPr>
        <w:t xml:space="preserve">Societății </w:t>
      </w:r>
      <w:r w:rsidR="00ED49A6" w:rsidRPr="00A43DDA">
        <w:rPr>
          <w:rFonts w:ascii="Times New Roman" w:hAnsi="Times New Roman" w:cs="Times New Roman"/>
          <w:b/>
          <w:bCs/>
          <w:sz w:val="14"/>
          <w:szCs w:val="14"/>
        </w:rPr>
        <w:t>ADMINISTRAŢIA DOMENIULUI PUBLIC BEIUŞ S.A.</w:t>
      </w:r>
    </w:p>
    <w:p w14:paraId="76C958CD" w14:textId="77777777" w:rsidR="00D46383" w:rsidRPr="00A43DDA" w:rsidRDefault="00D46383" w:rsidP="00B46C75">
      <w:pPr>
        <w:spacing w:after="0" w:line="240" w:lineRule="auto"/>
        <w:jc w:val="center"/>
        <w:rPr>
          <w:rFonts w:ascii="Times New Roman" w:hAnsi="Times New Roman" w:cs="Times New Roman"/>
          <w:b/>
          <w:color w:val="000000"/>
          <w:sz w:val="14"/>
          <w:szCs w:val="14"/>
          <w:lang w:val="ro-RO"/>
        </w:rPr>
      </w:pPr>
    </w:p>
    <w:p w14:paraId="2560A0DE" w14:textId="70922FA3" w:rsidR="000B3D7C" w:rsidRPr="00A43DDA" w:rsidRDefault="00ED49A6" w:rsidP="00B46C75">
      <w:pPr>
        <w:spacing w:after="0" w:line="240" w:lineRule="auto"/>
        <w:jc w:val="both"/>
        <w:rPr>
          <w:rFonts w:ascii="Times New Roman" w:hAnsi="Times New Roman" w:cs="Times New Roman"/>
          <w:color w:val="000000"/>
          <w:sz w:val="14"/>
          <w:szCs w:val="14"/>
          <w:lang w:val="ro-RO"/>
        </w:rPr>
      </w:pPr>
      <w:r w:rsidRPr="00A43DDA">
        <w:rPr>
          <w:rFonts w:ascii="Times New Roman" w:hAnsi="Times New Roman" w:cs="Times New Roman"/>
          <w:b/>
          <w:color w:val="000000"/>
          <w:sz w:val="14"/>
          <w:szCs w:val="14"/>
          <w:lang w:val="ro-RO"/>
        </w:rPr>
        <w:t xml:space="preserve">Municipiul Beiuş – S.C. </w:t>
      </w:r>
      <w:r w:rsidRPr="00A43DDA">
        <w:rPr>
          <w:rFonts w:ascii="Times New Roman" w:hAnsi="Times New Roman" w:cs="Times New Roman"/>
          <w:b/>
          <w:bCs/>
          <w:sz w:val="14"/>
          <w:szCs w:val="14"/>
        </w:rPr>
        <w:t xml:space="preserve">ADMINISTRAŢIA DOMENIULUI PUBLIC BEIUŞ S.A. </w:t>
      </w:r>
      <w:r w:rsidR="00F50985" w:rsidRPr="00A43DDA">
        <w:rPr>
          <w:rFonts w:ascii="Times New Roman" w:hAnsi="Times New Roman" w:cs="Times New Roman"/>
          <w:b/>
          <w:color w:val="000000"/>
          <w:sz w:val="14"/>
          <w:szCs w:val="14"/>
          <w:lang w:val="ro-RO"/>
        </w:rPr>
        <w:t xml:space="preserve"> </w:t>
      </w:r>
      <w:r w:rsidR="00F50985" w:rsidRPr="00A43DDA">
        <w:rPr>
          <w:rFonts w:ascii="Times New Roman" w:hAnsi="Times New Roman" w:cs="Times New Roman"/>
          <w:bCs/>
          <w:color w:val="000000"/>
          <w:sz w:val="14"/>
          <w:szCs w:val="14"/>
          <w:lang w:val="ro-RO"/>
        </w:rPr>
        <w:t xml:space="preserve">și expertul său în recrutare </w:t>
      </w:r>
      <w:r w:rsidR="00CC74B9" w:rsidRPr="00A43DDA">
        <w:rPr>
          <w:rFonts w:ascii="Times New Roman" w:hAnsi="Times New Roman" w:cs="Times New Roman"/>
          <w:b/>
          <w:color w:val="000000"/>
          <w:sz w:val="14"/>
          <w:szCs w:val="14"/>
          <w:lang w:val="ro-RO"/>
        </w:rPr>
        <w:t>Mesaros Anamaria P.F.A.</w:t>
      </w:r>
      <w:r w:rsidR="000B3D7C" w:rsidRPr="00A43DDA">
        <w:rPr>
          <w:rFonts w:ascii="Times New Roman" w:hAnsi="Times New Roman" w:cs="Times New Roman"/>
          <w:color w:val="000000"/>
          <w:sz w:val="14"/>
          <w:szCs w:val="14"/>
          <w:lang w:val="ro-RO"/>
        </w:rPr>
        <w:t xml:space="preserve"> anunță demararea procedurii de recrutare </w:t>
      </w:r>
      <w:r w:rsidR="00D924DF" w:rsidRPr="00A43DDA">
        <w:rPr>
          <w:rFonts w:ascii="Times New Roman" w:hAnsi="Times New Roman" w:cs="Times New Roman"/>
          <w:color w:val="000000"/>
          <w:sz w:val="14"/>
          <w:szCs w:val="14"/>
          <w:lang w:val="ro-RO"/>
        </w:rPr>
        <w:t xml:space="preserve">și selecție </w:t>
      </w:r>
      <w:r w:rsidR="000B3D7C" w:rsidRPr="00A43DDA">
        <w:rPr>
          <w:rFonts w:ascii="Times New Roman" w:hAnsi="Times New Roman" w:cs="Times New Roman"/>
          <w:color w:val="000000"/>
          <w:sz w:val="14"/>
          <w:szCs w:val="14"/>
          <w:lang w:val="ro-RO"/>
        </w:rPr>
        <w:t>pentru</w:t>
      </w:r>
      <w:r w:rsidR="00D924DF" w:rsidRPr="00A43DDA">
        <w:rPr>
          <w:rFonts w:ascii="Times New Roman" w:hAnsi="Times New Roman" w:cs="Times New Roman"/>
          <w:color w:val="000000"/>
          <w:sz w:val="14"/>
          <w:szCs w:val="14"/>
          <w:lang w:val="ro-RO"/>
        </w:rPr>
        <w:t xml:space="preserve"> nominalizarea în vederea numirii</w:t>
      </w:r>
      <w:r w:rsidR="000B3D7C" w:rsidRPr="00A43DDA">
        <w:rPr>
          <w:rFonts w:ascii="Times New Roman" w:hAnsi="Times New Roman" w:cs="Times New Roman"/>
          <w:color w:val="000000"/>
          <w:sz w:val="14"/>
          <w:szCs w:val="14"/>
          <w:lang w:val="ro-RO"/>
        </w:rPr>
        <w:t xml:space="preserve"> </w:t>
      </w:r>
      <w:r w:rsidR="00C264C8" w:rsidRPr="00A43DDA">
        <w:rPr>
          <w:rFonts w:ascii="Times New Roman" w:hAnsi="Times New Roman" w:cs="Times New Roman"/>
          <w:color w:val="000000"/>
          <w:sz w:val="14"/>
          <w:szCs w:val="14"/>
          <w:lang w:val="ro-RO"/>
        </w:rPr>
        <w:t>celor</w:t>
      </w:r>
      <w:r w:rsidR="000B3D7C" w:rsidRPr="00A43DDA">
        <w:rPr>
          <w:rFonts w:ascii="Times New Roman" w:hAnsi="Times New Roman" w:cs="Times New Roman"/>
          <w:color w:val="000000"/>
          <w:sz w:val="14"/>
          <w:szCs w:val="14"/>
          <w:lang w:val="ro-RO"/>
        </w:rPr>
        <w:t xml:space="preserve"> </w:t>
      </w:r>
      <w:r w:rsidRPr="00A43DDA">
        <w:rPr>
          <w:rFonts w:ascii="Times New Roman" w:hAnsi="Times New Roman" w:cs="Times New Roman"/>
          <w:color w:val="000000"/>
          <w:sz w:val="14"/>
          <w:szCs w:val="14"/>
          <w:lang w:val="ro-RO"/>
        </w:rPr>
        <w:t>trei</w:t>
      </w:r>
      <w:r w:rsidR="00CC74B9" w:rsidRPr="00A43DDA">
        <w:rPr>
          <w:rFonts w:ascii="Times New Roman" w:hAnsi="Times New Roman" w:cs="Times New Roman"/>
          <w:color w:val="000000"/>
          <w:sz w:val="14"/>
          <w:szCs w:val="14"/>
          <w:lang w:val="ro-RO"/>
        </w:rPr>
        <w:t xml:space="preserve"> </w:t>
      </w:r>
      <w:r w:rsidR="001C174F" w:rsidRPr="00A43DDA">
        <w:rPr>
          <w:rFonts w:ascii="Times New Roman" w:hAnsi="Times New Roman" w:cs="Times New Roman"/>
          <w:color w:val="000000"/>
          <w:sz w:val="14"/>
          <w:szCs w:val="14"/>
          <w:lang w:val="ro-RO"/>
        </w:rPr>
        <w:t>m</w:t>
      </w:r>
      <w:r w:rsidR="000B3D7C" w:rsidRPr="00A43DDA">
        <w:rPr>
          <w:rFonts w:ascii="Times New Roman" w:hAnsi="Times New Roman" w:cs="Times New Roman"/>
          <w:color w:val="000000"/>
          <w:sz w:val="14"/>
          <w:szCs w:val="14"/>
          <w:lang w:val="ro-RO"/>
        </w:rPr>
        <w:t>embr</w:t>
      </w:r>
      <w:r w:rsidR="001C174F" w:rsidRPr="00A43DDA">
        <w:rPr>
          <w:rFonts w:ascii="Times New Roman" w:hAnsi="Times New Roman" w:cs="Times New Roman"/>
          <w:color w:val="000000"/>
          <w:sz w:val="14"/>
          <w:szCs w:val="14"/>
          <w:lang w:val="ro-RO"/>
        </w:rPr>
        <w:t xml:space="preserve">i </w:t>
      </w:r>
      <w:r w:rsidR="000B3D7C" w:rsidRPr="00A43DDA">
        <w:rPr>
          <w:rFonts w:ascii="Times New Roman" w:hAnsi="Times New Roman" w:cs="Times New Roman"/>
          <w:color w:val="000000"/>
          <w:sz w:val="14"/>
          <w:szCs w:val="14"/>
          <w:lang w:val="ro-RO"/>
        </w:rPr>
        <w:t xml:space="preserve">în Consiliului de Administrație al </w:t>
      </w:r>
      <w:r w:rsidRPr="00A43DDA">
        <w:rPr>
          <w:rFonts w:ascii="Times New Roman" w:hAnsi="Times New Roman" w:cs="Times New Roman"/>
          <w:color w:val="000000"/>
          <w:sz w:val="14"/>
          <w:szCs w:val="14"/>
          <w:lang w:val="ro-RO"/>
        </w:rPr>
        <w:t xml:space="preserve">S.C. </w:t>
      </w:r>
      <w:r w:rsidRPr="00A43DDA">
        <w:rPr>
          <w:rFonts w:ascii="Times New Roman" w:hAnsi="Times New Roman" w:cs="Times New Roman"/>
          <w:sz w:val="14"/>
          <w:szCs w:val="14"/>
        </w:rPr>
        <w:t xml:space="preserve">ADMINISTRAŢIA DOMENIULUI PUBLIC BEIUŞ S.A. </w:t>
      </w:r>
      <w:r w:rsidR="001C174F" w:rsidRPr="00A43DDA">
        <w:rPr>
          <w:rFonts w:ascii="Times New Roman" w:hAnsi="Times New Roman" w:cs="Times New Roman"/>
          <w:color w:val="000000"/>
          <w:sz w:val="14"/>
          <w:szCs w:val="14"/>
          <w:lang w:val="ro-RO"/>
        </w:rPr>
        <w:t>Procesul de recrutare și selecție se derulează în conformitate cu prevederile O.U.G. nr. 109/2011 privind guvernanța corporativă a întreprinderilor publice, aprobată prin Legea nr. 111/2016 și H.G. nr. 722/2016 pentru aprobarea Normelor metodologice de aplicare a unor prevederi din Ordonanța de urgență a Guvernului nr. 109/2011 privind guvernanța corporativă a întreprinderilor publice, cu modificările și completările ulterioare, precum și cu cele ale Regulamentului (UE) 2016/679 privind protecția persoanelor fizice în ceea ce privește prelucrarea datelor cu caracter personal.</w:t>
      </w:r>
      <w:r w:rsidR="000B3D7C" w:rsidRPr="00A43DDA">
        <w:rPr>
          <w:rFonts w:ascii="Times New Roman" w:hAnsi="Times New Roman" w:cs="Times New Roman"/>
          <w:color w:val="000000"/>
          <w:sz w:val="14"/>
          <w:szCs w:val="14"/>
          <w:lang w:val="ro-RO"/>
        </w:rPr>
        <w:t xml:space="preserve"> </w:t>
      </w:r>
    </w:p>
    <w:p w14:paraId="070829D0" w14:textId="3DC60986" w:rsidR="000B3D7C" w:rsidRPr="00A43DDA" w:rsidRDefault="00ED49A6" w:rsidP="00B46C75">
      <w:pPr>
        <w:spacing w:after="0" w:line="240" w:lineRule="auto"/>
        <w:jc w:val="both"/>
        <w:rPr>
          <w:rFonts w:ascii="Times New Roman" w:hAnsi="Times New Roman" w:cs="Times New Roman"/>
          <w:sz w:val="14"/>
          <w:szCs w:val="14"/>
          <w:lang w:val="ro-RO"/>
        </w:rPr>
      </w:pPr>
      <w:r w:rsidRPr="00A43DDA">
        <w:rPr>
          <w:rFonts w:ascii="Times New Roman" w:hAnsi="Times New Roman" w:cs="Times New Roman"/>
          <w:b/>
          <w:color w:val="000000"/>
          <w:sz w:val="14"/>
          <w:szCs w:val="14"/>
          <w:lang w:val="ro-RO"/>
        </w:rPr>
        <w:t xml:space="preserve">Municipiul Beiuş – S.C. </w:t>
      </w:r>
      <w:r w:rsidRPr="00A43DDA">
        <w:rPr>
          <w:rFonts w:ascii="Times New Roman" w:hAnsi="Times New Roman" w:cs="Times New Roman"/>
          <w:b/>
          <w:bCs/>
          <w:sz w:val="14"/>
          <w:szCs w:val="14"/>
        </w:rPr>
        <w:t xml:space="preserve">ADMINISTRAŢIA DOMENIULUI PUBLIC BEIUŞ S.A. </w:t>
      </w:r>
      <w:r w:rsidR="000B3D7C" w:rsidRPr="00A43DDA">
        <w:rPr>
          <w:rFonts w:ascii="Times New Roman" w:hAnsi="Times New Roman" w:cs="Times New Roman"/>
          <w:color w:val="000000"/>
          <w:sz w:val="14"/>
          <w:szCs w:val="14"/>
          <w:lang w:val="ro-RO"/>
        </w:rPr>
        <w:t xml:space="preserve">caută candidați care să aibă capacitatea de a pune în practică principiile guvernanței corporative a întreprinderilor publice, în conformitate cu OUG 109/2011, actualizată 2016, cu scopul </w:t>
      </w:r>
      <w:r w:rsidR="00FE2C66" w:rsidRPr="00A43DDA">
        <w:rPr>
          <w:rFonts w:ascii="Times New Roman" w:hAnsi="Times New Roman" w:cs="Times New Roman"/>
          <w:color w:val="000000"/>
          <w:sz w:val="14"/>
          <w:szCs w:val="14"/>
          <w:lang w:val="ro-RO"/>
        </w:rPr>
        <w:t>îndeplinirii</w:t>
      </w:r>
      <w:r w:rsidR="000B3D7C" w:rsidRPr="00A43DDA">
        <w:rPr>
          <w:rFonts w:ascii="Times New Roman" w:hAnsi="Times New Roman" w:cs="Times New Roman"/>
          <w:color w:val="000000"/>
          <w:sz w:val="14"/>
          <w:szCs w:val="14"/>
          <w:lang w:val="ro-RO"/>
        </w:rPr>
        <w:t xml:space="preserve"> obiectivelor societății</w:t>
      </w:r>
      <w:r w:rsidR="00C15F1F" w:rsidRPr="00A43DDA">
        <w:rPr>
          <w:rFonts w:ascii="Times New Roman" w:hAnsi="Times New Roman" w:cs="Times New Roman"/>
          <w:color w:val="000000"/>
          <w:sz w:val="14"/>
          <w:szCs w:val="14"/>
          <w:lang w:val="ro-RO"/>
        </w:rPr>
        <w:t xml:space="preserve"> pe perioada mandatului de 4 ani</w:t>
      </w:r>
      <w:r w:rsidR="000B3D7C" w:rsidRPr="00A43DDA">
        <w:rPr>
          <w:rFonts w:ascii="Times New Roman" w:hAnsi="Times New Roman" w:cs="Times New Roman"/>
          <w:color w:val="000000"/>
          <w:sz w:val="14"/>
          <w:szCs w:val="14"/>
          <w:lang w:val="ro-RO"/>
        </w:rPr>
        <w:t>:</w:t>
      </w:r>
    </w:p>
    <w:p w14:paraId="072DB39B" w14:textId="77777777" w:rsidR="00ED49A6" w:rsidRPr="00A43DDA" w:rsidRDefault="00ED49A6" w:rsidP="00B46C75">
      <w:pPr>
        <w:spacing w:after="0" w:line="240" w:lineRule="auto"/>
        <w:jc w:val="both"/>
        <w:rPr>
          <w:rFonts w:ascii="Times New Roman" w:hAnsi="Times New Roman" w:cs="Times New Roman"/>
          <w:sz w:val="14"/>
          <w:szCs w:val="14"/>
        </w:rPr>
      </w:pPr>
      <w:r w:rsidRPr="00A43DDA">
        <w:rPr>
          <w:rFonts w:ascii="Times New Roman" w:hAnsi="Times New Roman" w:cs="Times New Roman"/>
          <w:sz w:val="14"/>
          <w:szCs w:val="14"/>
        </w:rPr>
        <w:t xml:space="preserve">  a) satisfacerea cerinţelor şi nevoilor de utilitate publică ale comunităţii locale şi creşterea calităţii vieţii;</w:t>
      </w:r>
    </w:p>
    <w:p w14:paraId="7F4FF3A8" w14:textId="77777777" w:rsidR="00ED49A6" w:rsidRPr="00A43DDA" w:rsidRDefault="00ED49A6" w:rsidP="00B46C75">
      <w:pPr>
        <w:spacing w:after="0" w:line="240" w:lineRule="auto"/>
        <w:jc w:val="both"/>
        <w:rPr>
          <w:rFonts w:ascii="Times New Roman" w:hAnsi="Times New Roman" w:cs="Times New Roman"/>
          <w:sz w:val="14"/>
          <w:szCs w:val="14"/>
        </w:rPr>
      </w:pPr>
      <w:r w:rsidRPr="00A43DDA">
        <w:rPr>
          <w:rFonts w:ascii="Times New Roman" w:hAnsi="Times New Roman" w:cs="Times New Roman"/>
          <w:sz w:val="14"/>
          <w:szCs w:val="14"/>
        </w:rPr>
        <w:t xml:space="preserve">    b) administrarea şi gestionarea infrastructurii edilitar-urbane a unităţii administrativ-teritoriale în interesul comunităţii  locale;</w:t>
      </w:r>
    </w:p>
    <w:p w14:paraId="394376A2" w14:textId="77777777" w:rsidR="00ED49A6" w:rsidRPr="00A43DDA" w:rsidRDefault="00ED49A6" w:rsidP="00B46C75">
      <w:pPr>
        <w:spacing w:after="0" w:line="240" w:lineRule="auto"/>
        <w:jc w:val="both"/>
        <w:rPr>
          <w:rFonts w:ascii="Times New Roman" w:hAnsi="Times New Roman" w:cs="Times New Roman"/>
          <w:sz w:val="14"/>
          <w:szCs w:val="14"/>
        </w:rPr>
      </w:pPr>
      <w:r w:rsidRPr="00A43DDA">
        <w:rPr>
          <w:rFonts w:ascii="Times New Roman" w:hAnsi="Times New Roman" w:cs="Times New Roman"/>
          <w:sz w:val="14"/>
          <w:szCs w:val="14"/>
        </w:rPr>
        <w:t xml:space="preserve">    c) funcţionarea şi exploatarea în condiţii de siguranţa, rentabilitate şi eficienta economică a infrastructurii edilitar-urbane aferente;</w:t>
      </w:r>
    </w:p>
    <w:p w14:paraId="6C2AEF67" w14:textId="77777777" w:rsidR="00ED49A6" w:rsidRPr="00A43DDA" w:rsidRDefault="00ED49A6" w:rsidP="00B46C75">
      <w:pPr>
        <w:spacing w:after="0" w:line="240" w:lineRule="auto"/>
        <w:jc w:val="both"/>
        <w:rPr>
          <w:rFonts w:ascii="Times New Roman" w:hAnsi="Times New Roman" w:cs="Times New Roman"/>
          <w:sz w:val="14"/>
          <w:szCs w:val="14"/>
        </w:rPr>
      </w:pPr>
      <w:r w:rsidRPr="00A43DDA">
        <w:rPr>
          <w:rFonts w:ascii="Times New Roman" w:hAnsi="Times New Roman" w:cs="Times New Roman"/>
          <w:sz w:val="14"/>
          <w:szCs w:val="14"/>
        </w:rPr>
        <w:t xml:space="preserve">    d) ridicarea continua a standardelor şi a indicatorilor de performanta ai serviciilor prestate;</w:t>
      </w:r>
    </w:p>
    <w:p w14:paraId="462F385B" w14:textId="77777777" w:rsidR="00ED49A6" w:rsidRPr="00A43DDA" w:rsidRDefault="00ED49A6" w:rsidP="00B46C75">
      <w:pPr>
        <w:spacing w:after="0" w:line="240" w:lineRule="auto"/>
        <w:jc w:val="both"/>
        <w:rPr>
          <w:rFonts w:ascii="Times New Roman" w:hAnsi="Times New Roman" w:cs="Times New Roman"/>
          <w:sz w:val="14"/>
          <w:szCs w:val="14"/>
        </w:rPr>
      </w:pPr>
      <w:r w:rsidRPr="00A43DDA">
        <w:rPr>
          <w:rFonts w:ascii="Times New Roman" w:hAnsi="Times New Roman" w:cs="Times New Roman"/>
          <w:sz w:val="14"/>
          <w:szCs w:val="14"/>
        </w:rPr>
        <w:t xml:space="preserve">    e) crearea, dezvoltarea şi modernizarea infrastructurii edilitar-urbane a unităţilor administrativ-teritoriale, în corelare cu planurile şi documentaţiile de urbanism şi amenajare a teritoriului;</w:t>
      </w:r>
    </w:p>
    <w:p w14:paraId="1C91D14E" w14:textId="77777777" w:rsidR="00ED49A6" w:rsidRPr="00A43DDA" w:rsidRDefault="00ED49A6" w:rsidP="00B46C75">
      <w:pPr>
        <w:spacing w:after="0" w:line="240" w:lineRule="auto"/>
        <w:jc w:val="both"/>
        <w:rPr>
          <w:rFonts w:ascii="Times New Roman" w:hAnsi="Times New Roman" w:cs="Times New Roman"/>
          <w:sz w:val="14"/>
          <w:szCs w:val="14"/>
        </w:rPr>
      </w:pPr>
      <w:r w:rsidRPr="00A43DDA">
        <w:rPr>
          <w:rFonts w:ascii="Times New Roman" w:hAnsi="Times New Roman" w:cs="Times New Roman"/>
          <w:sz w:val="14"/>
          <w:szCs w:val="14"/>
        </w:rPr>
        <w:t xml:space="preserve">    f) descentralizarea serviciilor publice şi aplicarea principiilor economiei de piaţa şi ale liberei concurente;</w:t>
      </w:r>
    </w:p>
    <w:p w14:paraId="21175370" w14:textId="77777777" w:rsidR="00ED49A6" w:rsidRPr="00A43DDA" w:rsidRDefault="00ED49A6" w:rsidP="00B46C75">
      <w:pPr>
        <w:spacing w:after="0" w:line="240" w:lineRule="auto"/>
        <w:jc w:val="both"/>
        <w:rPr>
          <w:rFonts w:ascii="Times New Roman" w:hAnsi="Times New Roman" w:cs="Times New Roman"/>
          <w:sz w:val="14"/>
          <w:szCs w:val="14"/>
        </w:rPr>
      </w:pPr>
      <w:r w:rsidRPr="00A43DDA">
        <w:rPr>
          <w:rFonts w:ascii="Times New Roman" w:hAnsi="Times New Roman" w:cs="Times New Roman"/>
          <w:sz w:val="14"/>
          <w:szCs w:val="14"/>
        </w:rPr>
        <w:t xml:space="preserve">    g) protejarea domeniului public şi privat şi punerea în valoare a acestuia;</w:t>
      </w:r>
    </w:p>
    <w:p w14:paraId="16E8A8B6" w14:textId="77777777" w:rsidR="00ED49A6" w:rsidRPr="00A43DDA" w:rsidRDefault="00ED49A6" w:rsidP="00B46C75">
      <w:pPr>
        <w:spacing w:after="0" w:line="240" w:lineRule="auto"/>
        <w:jc w:val="both"/>
        <w:rPr>
          <w:rFonts w:ascii="Times New Roman" w:hAnsi="Times New Roman" w:cs="Times New Roman"/>
          <w:sz w:val="14"/>
          <w:szCs w:val="14"/>
        </w:rPr>
      </w:pPr>
      <w:r w:rsidRPr="00A43DDA">
        <w:rPr>
          <w:rFonts w:ascii="Times New Roman" w:hAnsi="Times New Roman" w:cs="Times New Roman"/>
          <w:sz w:val="14"/>
          <w:szCs w:val="14"/>
        </w:rPr>
        <w:t xml:space="preserve">    h) protecţia şi conservarea mediului natural şi construit, în conformitate cu reglementările legale în vigoare;</w:t>
      </w:r>
    </w:p>
    <w:p w14:paraId="769D0A5B" w14:textId="77777777" w:rsidR="00ED49A6" w:rsidRPr="00A43DDA" w:rsidRDefault="00ED49A6" w:rsidP="00B46C75">
      <w:pPr>
        <w:spacing w:after="0" w:line="240" w:lineRule="auto"/>
        <w:jc w:val="both"/>
        <w:rPr>
          <w:rFonts w:ascii="Times New Roman" w:hAnsi="Times New Roman" w:cs="Times New Roman"/>
          <w:sz w:val="14"/>
          <w:szCs w:val="14"/>
        </w:rPr>
      </w:pPr>
      <w:r w:rsidRPr="00A43DDA">
        <w:rPr>
          <w:rFonts w:ascii="Times New Roman" w:hAnsi="Times New Roman" w:cs="Times New Roman"/>
          <w:sz w:val="14"/>
          <w:szCs w:val="14"/>
        </w:rPr>
        <w:t xml:space="preserve">    i) protecţia igienei şi sănătăţii publice, în conformitate cu reglementările specifice în vigoare.</w:t>
      </w:r>
    </w:p>
    <w:p w14:paraId="50D2FDD3" w14:textId="7FC1D391" w:rsidR="00ED49A6" w:rsidRPr="00A43DDA" w:rsidRDefault="00ED49A6" w:rsidP="00B46C75">
      <w:pPr>
        <w:pStyle w:val="Listparagraf"/>
        <w:numPr>
          <w:ilvl w:val="0"/>
          <w:numId w:val="15"/>
        </w:numPr>
        <w:spacing w:after="0" w:line="240" w:lineRule="auto"/>
        <w:jc w:val="both"/>
        <w:rPr>
          <w:rFonts w:ascii="Times New Roman" w:hAnsi="Times New Roman" w:cs="Times New Roman"/>
          <w:sz w:val="14"/>
          <w:szCs w:val="14"/>
        </w:rPr>
      </w:pPr>
      <w:r w:rsidRPr="00A43DDA">
        <w:rPr>
          <w:rFonts w:ascii="Times New Roman" w:hAnsi="Times New Roman" w:cs="Times New Roman"/>
          <w:sz w:val="14"/>
          <w:szCs w:val="14"/>
        </w:rPr>
        <w:t xml:space="preserve">elaborarea unei strategii proprii de gestionare a fondurilor financiare obținute din activitatea de administrare a </w:t>
      </w:r>
      <w:r w:rsidRPr="00A43DDA">
        <w:rPr>
          <w:rFonts w:ascii="Times New Roman" w:hAnsi="Times New Roman" w:cs="Times New Roman"/>
          <w:bCs/>
          <w:sz w:val="14"/>
          <w:szCs w:val="14"/>
        </w:rPr>
        <w:t>S.C. ADP Beiuş S.A.</w:t>
      </w:r>
      <w:r w:rsidRPr="00A43DDA">
        <w:rPr>
          <w:rFonts w:ascii="Times New Roman" w:hAnsi="Times New Roman" w:cs="Times New Roman"/>
          <w:sz w:val="14"/>
          <w:szCs w:val="14"/>
        </w:rPr>
        <w:t xml:space="preserve">; </w:t>
      </w:r>
    </w:p>
    <w:p w14:paraId="49605E6B" w14:textId="35EED734" w:rsidR="00ED49A6" w:rsidRPr="00A43DDA" w:rsidRDefault="00ED49A6" w:rsidP="00B46C75">
      <w:pPr>
        <w:pStyle w:val="Listparagraf"/>
        <w:numPr>
          <w:ilvl w:val="0"/>
          <w:numId w:val="15"/>
        </w:numPr>
        <w:spacing w:after="0" w:line="240" w:lineRule="auto"/>
        <w:jc w:val="both"/>
        <w:rPr>
          <w:rFonts w:ascii="Times New Roman" w:hAnsi="Times New Roman" w:cs="Times New Roman"/>
          <w:sz w:val="14"/>
          <w:szCs w:val="14"/>
        </w:rPr>
      </w:pPr>
      <w:r w:rsidRPr="00A43DDA">
        <w:rPr>
          <w:rFonts w:ascii="Times New Roman" w:hAnsi="Times New Roman" w:cs="Times New Roman"/>
          <w:sz w:val="14"/>
          <w:szCs w:val="14"/>
        </w:rPr>
        <w:t>gestionarea într-un mod cât mai eficient a serviciilor publice delegate.</w:t>
      </w:r>
    </w:p>
    <w:p w14:paraId="111315C0" w14:textId="77777777" w:rsidR="00ED49A6" w:rsidRPr="00A43DDA" w:rsidRDefault="00ED49A6" w:rsidP="00B46C75">
      <w:pPr>
        <w:numPr>
          <w:ilvl w:val="0"/>
          <w:numId w:val="15"/>
        </w:numPr>
        <w:suppressAutoHyphens w:val="0"/>
        <w:spacing w:after="0" w:line="240" w:lineRule="auto"/>
        <w:jc w:val="both"/>
        <w:rPr>
          <w:rFonts w:ascii="Times New Roman" w:hAnsi="Times New Roman" w:cs="Times New Roman"/>
          <w:sz w:val="14"/>
          <w:szCs w:val="14"/>
        </w:rPr>
      </w:pPr>
      <w:r w:rsidRPr="00A43DDA">
        <w:rPr>
          <w:rFonts w:ascii="Times New Roman" w:hAnsi="Times New Roman" w:cs="Times New Roman"/>
          <w:sz w:val="14"/>
          <w:szCs w:val="14"/>
        </w:rPr>
        <w:t xml:space="preserve">Îmbunătățirea climatului organizațional. </w:t>
      </w:r>
    </w:p>
    <w:p w14:paraId="3B659C80" w14:textId="6035A614" w:rsidR="000B3D7C" w:rsidRPr="00A43DDA" w:rsidRDefault="000B3D7C" w:rsidP="00B46C75">
      <w:pPr>
        <w:spacing w:after="0" w:line="240" w:lineRule="auto"/>
        <w:jc w:val="both"/>
        <w:rPr>
          <w:rFonts w:ascii="Times New Roman" w:hAnsi="Times New Roman" w:cs="Times New Roman"/>
          <w:sz w:val="14"/>
          <w:szCs w:val="14"/>
          <w:lang w:val="ro-RO"/>
        </w:rPr>
      </w:pPr>
      <w:r w:rsidRPr="00A43DDA">
        <w:rPr>
          <w:rFonts w:ascii="Times New Roman" w:hAnsi="Times New Roman" w:cs="Times New Roman"/>
          <w:color w:val="000000"/>
          <w:sz w:val="14"/>
          <w:szCs w:val="14"/>
          <w:lang w:val="ro-RO"/>
        </w:rPr>
        <w:t xml:space="preserve">Principalele </w:t>
      </w:r>
      <w:r w:rsidRPr="00A43DDA">
        <w:rPr>
          <w:rFonts w:ascii="Times New Roman" w:hAnsi="Times New Roman" w:cs="Times New Roman"/>
          <w:b/>
          <w:color w:val="000000"/>
          <w:sz w:val="14"/>
          <w:szCs w:val="14"/>
          <w:lang w:val="ro-RO"/>
        </w:rPr>
        <w:t>atribuții și responsabilități</w:t>
      </w:r>
      <w:r w:rsidRPr="00A43DDA">
        <w:rPr>
          <w:rFonts w:ascii="Times New Roman" w:hAnsi="Times New Roman" w:cs="Times New Roman"/>
          <w:color w:val="000000"/>
          <w:sz w:val="14"/>
          <w:szCs w:val="14"/>
          <w:lang w:val="ro-RO"/>
        </w:rPr>
        <w:t xml:space="preserve"> ale membrilor Consiliului de Administrație sunt:</w:t>
      </w:r>
    </w:p>
    <w:p w14:paraId="44319D69" w14:textId="77777777" w:rsidR="000B3D7C" w:rsidRPr="00A43DDA" w:rsidRDefault="000B3D7C" w:rsidP="00B46C75">
      <w:pPr>
        <w:pStyle w:val="ListParagraph1"/>
        <w:numPr>
          <w:ilvl w:val="0"/>
          <w:numId w:val="4"/>
        </w:numPr>
        <w:spacing w:after="0" w:line="240" w:lineRule="auto"/>
        <w:rPr>
          <w:rFonts w:ascii="Times New Roman" w:hAnsi="Times New Roman" w:cs="Times New Roman"/>
          <w:sz w:val="14"/>
          <w:szCs w:val="14"/>
          <w:lang w:val="ro-RO"/>
        </w:rPr>
      </w:pPr>
      <w:r w:rsidRPr="00A43DDA">
        <w:rPr>
          <w:rFonts w:ascii="Times New Roman" w:hAnsi="Times New Roman" w:cs="Times New Roman"/>
          <w:sz w:val="14"/>
          <w:szCs w:val="14"/>
          <w:lang w:val="ro-RO"/>
        </w:rPr>
        <w:t>Implementarea sistemului de conducere specific întreprinderilor publice, care impune o bună guvernare, performanța economică și competitivitatea acestora;</w:t>
      </w:r>
    </w:p>
    <w:p w14:paraId="3E70A6DA" w14:textId="77777777" w:rsidR="000B3D7C" w:rsidRPr="00A43DDA" w:rsidRDefault="000B3D7C" w:rsidP="00B46C75">
      <w:pPr>
        <w:pStyle w:val="ListParagraph1"/>
        <w:numPr>
          <w:ilvl w:val="0"/>
          <w:numId w:val="4"/>
        </w:numPr>
        <w:spacing w:after="0" w:line="240" w:lineRule="auto"/>
        <w:rPr>
          <w:rFonts w:ascii="Times New Roman" w:hAnsi="Times New Roman" w:cs="Times New Roman"/>
          <w:sz w:val="14"/>
          <w:szCs w:val="14"/>
          <w:lang w:val="ro-RO"/>
        </w:rPr>
      </w:pPr>
      <w:r w:rsidRPr="00A43DDA">
        <w:rPr>
          <w:rFonts w:ascii="Times New Roman" w:hAnsi="Times New Roman" w:cs="Times New Roman"/>
          <w:sz w:val="14"/>
          <w:szCs w:val="14"/>
          <w:lang w:val="ro-RO"/>
        </w:rPr>
        <w:t>Elaborarea planului de administrare, respectiv strategia de administrare;</w:t>
      </w:r>
    </w:p>
    <w:p w14:paraId="02BDCDA5" w14:textId="77777777" w:rsidR="00A567CC" w:rsidRPr="00A43DDA" w:rsidRDefault="00A567CC" w:rsidP="00B46C75">
      <w:pPr>
        <w:numPr>
          <w:ilvl w:val="0"/>
          <w:numId w:val="4"/>
        </w:numPr>
        <w:shd w:val="clear" w:color="auto" w:fill="FFFFFF"/>
        <w:suppressAutoHyphens w:val="0"/>
        <w:spacing w:after="0" w:line="240" w:lineRule="auto"/>
        <w:rPr>
          <w:rFonts w:ascii="Times New Roman" w:eastAsia="Times New Roman" w:hAnsi="Times New Roman" w:cs="Times New Roman"/>
          <w:sz w:val="14"/>
          <w:szCs w:val="14"/>
          <w:lang w:val="en-GB" w:eastAsia="en-GB"/>
        </w:rPr>
      </w:pPr>
      <w:r w:rsidRPr="00A43DDA">
        <w:rPr>
          <w:rFonts w:ascii="Times New Roman" w:eastAsia="Times New Roman" w:hAnsi="Times New Roman" w:cs="Times New Roman"/>
          <w:sz w:val="14"/>
          <w:szCs w:val="14"/>
          <w:lang w:val="en-GB" w:eastAsia="en-GB"/>
        </w:rPr>
        <w:t>Gestionarea strategică a organizației prin implementarea politicilor specific unei societăți performante;</w:t>
      </w:r>
    </w:p>
    <w:p w14:paraId="4686DB41" w14:textId="77777777" w:rsidR="00A567CC" w:rsidRPr="00A43DDA" w:rsidRDefault="00A567CC" w:rsidP="00B46C75">
      <w:pPr>
        <w:numPr>
          <w:ilvl w:val="0"/>
          <w:numId w:val="4"/>
        </w:numPr>
        <w:shd w:val="clear" w:color="auto" w:fill="FFFFFF"/>
        <w:suppressAutoHyphens w:val="0"/>
        <w:spacing w:after="0" w:line="240" w:lineRule="auto"/>
        <w:rPr>
          <w:rFonts w:ascii="Times New Roman" w:eastAsia="Times New Roman" w:hAnsi="Times New Roman" w:cs="Times New Roman"/>
          <w:sz w:val="14"/>
          <w:szCs w:val="14"/>
          <w:lang w:val="en-GB" w:eastAsia="en-GB"/>
        </w:rPr>
      </w:pPr>
      <w:r w:rsidRPr="00A43DDA">
        <w:rPr>
          <w:rFonts w:ascii="Times New Roman" w:eastAsia="Times New Roman" w:hAnsi="Times New Roman" w:cs="Times New Roman"/>
          <w:sz w:val="14"/>
          <w:szCs w:val="14"/>
          <w:lang w:val="en-GB" w:eastAsia="en-GB"/>
        </w:rPr>
        <w:t>Susținerea și evaluarea performanței directorului executiv;</w:t>
      </w:r>
    </w:p>
    <w:p w14:paraId="3E961BD1" w14:textId="77777777" w:rsidR="00A567CC" w:rsidRPr="00A43DDA" w:rsidRDefault="00A567CC" w:rsidP="00B46C75">
      <w:pPr>
        <w:numPr>
          <w:ilvl w:val="0"/>
          <w:numId w:val="4"/>
        </w:numPr>
        <w:shd w:val="clear" w:color="auto" w:fill="FFFFFF"/>
        <w:suppressAutoHyphens w:val="0"/>
        <w:spacing w:after="0" w:line="240" w:lineRule="auto"/>
        <w:rPr>
          <w:rFonts w:ascii="Times New Roman" w:eastAsia="Times New Roman" w:hAnsi="Times New Roman" w:cs="Times New Roman"/>
          <w:sz w:val="14"/>
          <w:szCs w:val="14"/>
          <w:lang w:val="en-GB" w:eastAsia="en-GB"/>
        </w:rPr>
      </w:pPr>
      <w:r w:rsidRPr="00A43DDA">
        <w:rPr>
          <w:rFonts w:ascii="Times New Roman" w:eastAsia="Times New Roman" w:hAnsi="Times New Roman" w:cs="Times New Roman"/>
          <w:sz w:val="14"/>
          <w:szCs w:val="14"/>
          <w:lang w:val="en-GB" w:eastAsia="en-GB"/>
        </w:rPr>
        <w:t>Monitorizarea stării financiare ale organizației;</w:t>
      </w:r>
    </w:p>
    <w:p w14:paraId="1FB5EB2F" w14:textId="77777777" w:rsidR="00A567CC" w:rsidRPr="00A43DDA" w:rsidRDefault="00A567CC" w:rsidP="00B46C75">
      <w:pPr>
        <w:numPr>
          <w:ilvl w:val="0"/>
          <w:numId w:val="4"/>
        </w:numPr>
        <w:shd w:val="clear" w:color="auto" w:fill="FFFFFF"/>
        <w:suppressAutoHyphens w:val="0"/>
        <w:spacing w:after="0" w:line="240" w:lineRule="auto"/>
        <w:rPr>
          <w:rFonts w:ascii="Times New Roman" w:eastAsia="Times New Roman" w:hAnsi="Times New Roman" w:cs="Times New Roman"/>
          <w:sz w:val="14"/>
          <w:szCs w:val="14"/>
          <w:lang w:val="en-GB" w:eastAsia="en-GB"/>
        </w:rPr>
      </w:pPr>
      <w:r w:rsidRPr="00A43DDA">
        <w:rPr>
          <w:rFonts w:ascii="Times New Roman" w:eastAsia="Times New Roman" w:hAnsi="Times New Roman" w:cs="Times New Roman"/>
          <w:sz w:val="14"/>
          <w:szCs w:val="14"/>
          <w:lang w:val="en-GB" w:eastAsia="en-GB"/>
        </w:rPr>
        <w:t>Aprobarea deciziilor importante și a bugetelor anuale</w:t>
      </w:r>
      <w:r w:rsidR="00242C26" w:rsidRPr="00A43DDA">
        <w:rPr>
          <w:rFonts w:ascii="Times New Roman" w:eastAsia="Times New Roman" w:hAnsi="Times New Roman" w:cs="Times New Roman"/>
          <w:sz w:val="14"/>
          <w:szCs w:val="14"/>
          <w:lang w:val="en-GB" w:eastAsia="en-GB"/>
        </w:rPr>
        <w:t xml:space="preserve"> negociate cu acționarul majoritar</w:t>
      </w:r>
      <w:r w:rsidRPr="00A43DDA">
        <w:rPr>
          <w:rFonts w:ascii="Times New Roman" w:eastAsia="Times New Roman" w:hAnsi="Times New Roman" w:cs="Times New Roman"/>
          <w:sz w:val="14"/>
          <w:szCs w:val="14"/>
          <w:lang w:val="en-GB" w:eastAsia="en-GB"/>
        </w:rPr>
        <w:t>;</w:t>
      </w:r>
    </w:p>
    <w:p w14:paraId="210C1DC7" w14:textId="26C2A50F" w:rsidR="00A567CC" w:rsidRPr="00A43DDA" w:rsidRDefault="00242C26" w:rsidP="00B46C75">
      <w:pPr>
        <w:numPr>
          <w:ilvl w:val="0"/>
          <w:numId w:val="4"/>
        </w:numPr>
        <w:shd w:val="clear" w:color="auto" w:fill="FFFFFF"/>
        <w:suppressAutoHyphens w:val="0"/>
        <w:spacing w:after="0" w:line="240" w:lineRule="auto"/>
        <w:rPr>
          <w:rFonts w:ascii="Times New Roman" w:eastAsia="Times New Roman" w:hAnsi="Times New Roman" w:cs="Times New Roman"/>
          <w:sz w:val="14"/>
          <w:szCs w:val="14"/>
          <w:lang w:val="en-GB" w:eastAsia="en-GB"/>
        </w:rPr>
      </w:pPr>
      <w:r w:rsidRPr="00A43DDA">
        <w:rPr>
          <w:rFonts w:ascii="Times New Roman" w:eastAsia="Times New Roman" w:hAnsi="Times New Roman" w:cs="Times New Roman"/>
          <w:sz w:val="14"/>
          <w:szCs w:val="14"/>
          <w:lang w:val="en-GB" w:eastAsia="en-GB"/>
        </w:rPr>
        <w:t>R</w:t>
      </w:r>
      <w:r w:rsidR="00A567CC" w:rsidRPr="00A43DDA">
        <w:rPr>
          <w:rFonts w:ascii="Times New Roman" w:eastAsia="Times New Roman" w:hAnsi="Times New Roman" w:cs="Times New Roman"/>
          <w:sz w:val="14"/>
          <w:szCs w:val="14"/>
          <w:lang w:val="en-GB" w:eastAsia="en-GB"/>
        </w:rPr>
        <w:t>aportarea către acționar a performanței companiei;</w:t>
      </w:r>
    </w:p>
    <w:p w14:paraId="68DF1B81" w14:textId="77777777" w:rsidR="00A567CC" w:rsidRPr="00A43DDA" w:rsidRDefault="00242C26" w:rsidP="00B46C75">
      <w:pPr>
        <w:numPr>
          <w:ilvl w:val="0"/>
          <w:numId w:val="4"/>
        </w:numPr>
        <w:shd w:val="clear" w:color="auto" w:fill="FFFFFF"/>
        <w:suppressAutoHyphens w:val="0"/>
        <w:spacing w:after="0" w:line="240" w:lineRule="auto"/>
        <w:rPr>
          <w:rFonts w:ascii="Times New Roman" w:eastAsia="Times New Roman" w:hAnsi="Times New Roman" w:cs="Times New Roman"/>
          <w:sz w:val="14"/>
          <w:szCs w:val="14"/>
          <w:lang w:val="en-GB" w:eastAsia="en-GB"/>
        </w:rPr>
      </w:pPr>
      <w:r w:rsidRPr="00A43DDA">
        <w:rPr>
          <w:rFonts w:ascii="Times New Roman" w:eastAsia="Times New Roman" w:hAnsi="Times New Roman" w:cs="Times New Roman"/>
          <w:sz w:val="14"/>
          <w:szCs w:val="14"/>
          <w:lang w:val="en-GB" w:eastAsia="en-GB"/>
        </w:rPr>
        <w:t>S</w:t>
      </w:r>
      <w:r w:rsidR="00A567CC" w:rsidRPr="00A43DDA">
        <w:rPr>
          <w:rFonts w:ascii="Times New Roman" w:eastAsia="Times New Roman" w:hAnsi="Times New Roman" w:cs="Times New Roman"/>
          <w:sz w:val="14"/>
          <w:szCs w:val="14"/>
          <w:lang w:val="en-GB" w:eastAsia="en-GB"/>
        </w:rPr>
        <w:t>tabilirea salarizării pentru conducătorii organizației;</w:t>
      </w:r>
    </w:p>
    <w:p w14:paraId="522F1741" w14:textId="1442E8A6" w:rsidR="000B3D7C" w:rsidRPr="00A43DDA" w:rsidRDefault="000B3D7C" w:rsidP="00B46C75">
      <w:pPr>
        <w:pStyle w:val="ListParagraph1"/>
        <w:numPr>
          <w:ilvl w:val="0"/>
          <w:numId w:val="4"/>
        </w:numPr>
        <w:spacing w:after="0" w:line="240" w:lineRule="auto"/>
        <w:rPr>
          <w:rFonts w:ascii="Times New Roman" w:hAnsi="Times New Roman" w:cs="Times New Roman"/>
          <w:sz w:val="14"/>
          <w:szCs w:val="14"/>
          <w:lang w:val="ro-RO"/>
        </w:rPr>
      </w:pPr>
      <w:r w:rsidRPr="00A43DDA">
        <w:rPr>
          <w:rFonts w:ascii="Times New Roman" w:hAnsi="Times New Roman" w:cs="Times New Roman"/>
          <w:sz w:val="14"/>
          <w:szCs w:val="14"/>
          <w:lang w:val="ro-RO"/>
        </w:rPr>
        <w:t>Îndeplinirea atribuțiilor de bază prevăzut în art.</w:t>
      </w:r>
      <w:r w:rsidR="00ED49A6" w:rsidRPr="00A43DDA">
        <w:rPr>
          <w:rFonts w:ascii="Times New Roman" w:hAnsi="Times New Roman" w:cs="Times New Roman"/>
          <w:sz w:val="14"/>
          <w:szCs w:val="14"/>
          <w:lang w:val="ro-RO"/>
        </w:rPr>
        <w:t xml:space="preserve"> </w:t>
      </w:r>
      <w:r w:rsidRPr="00A43DDA">
        <w:rPr>
          <w:rFonts w:ascii="Times New Roman" w:hAnsi="Times New Roman" w:cs="Times New Roman"/>
          <w:sz w:val="14"/>
          <w:szCs w:val="14"/>
          <w:lang w:val="ro-RO"/>
        </w:rPr>
        <w:t>9 din OUG nr.109/2011,</w:t>
      </w:r>
      <w:r w:rsidR="00901E0F" w:rsidRPr="00A43DDA">
        <w:rPr>
          <w:rFonts w:ascii="Times New Roman" w:hAnsi="Times New Roman" w:cs="Times New Roman"/>
          <w:sz w:val="14"/>
          <w:szCs w:val="14"/>
          <w:lang w:val="ro-RO"/>
        </w:rPr>
        <w:t xml:space="preserve"> </w:t>
      </w:r>
      <w:r w:rsidRPr="00A43DDA">
        <w:rPr>
          <w:rFonts w:ascii="Times New Roman" w:hAnsi="Times New Roman" w:cs="Times New Roman"/>
          <w:sz w:val="14"/>
          <w:szCs w:val="14"/>
          <w:lang w:val="ro-RO"/>
        </w:rPr>
        <w:t>actualizată 2016,  privind guvernanța corporativă a întreprinderilor publice.</w:t>
      </w:r>
    </w:p>
    <w:p w14:paraId="739BE7F6" w14:textId="77777777" w:rsidR="000B3D7C" w:rsidRPr="00A43DDA" w:rsidRDefault="000B3D7C" w:rsidP="00B46C75">
      <w:pPr>
        <w:spacing w:after="0" w:line="240" w:lineRule="auto"/>
        <w:jc w:val="both"/>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 xml:space="preserve">Candidații pentru aceste poziții vor îndeplini cumulativ următoarele </w:t>
      </w:r>
      <w:r w:rsidRPr="00A43DDA">
        <w:rPr>
          <w:rFonts w:ascii="Times New Roman" w:hAnsi="Times New Roman" w:cs="Times New Roman"/>
          <w:b/>
          <w:color w:val="000000"/>
          <w:sz w:val="14"/>
          <w:szCs w:val="14"/>
          <w:lang w:val="ro-RO"/>
        </w:rPr>
        <w:t>condiții</w:t>
      </w:r>
      <w:r w:rsidRPr="00A43DDA">
        <w:rPr>
          <w:rFonts w:ascii="Times New Roman" w:hAnsi="Times New Roman" w:cs="Times New Roman"/>
          <w:color w:val="000000"/>
          <w:sz w:val="14"/>
          <w:szCs w:val="14"/>
          <w:lang w:val="ro-RO"/>
        </w:rPr>
        <w:t>:</w:t>
      </w:r>
    </w:p>
    <w:p w14:paraId="3F1EAFEB" w14:textId="77777777" w:rsidR="000B3D7C" w:rsidRPr="00A43DDA" w:rsidRDefault="000B3D7C" w:rsidP="00B46C75">
      <w:pPr>
        <w:pStyle w:val="ListParagraph1"/>
        <w:numPr>
          <w:ilvl w:val="0"/>
          <w:numId w:val="2"/>
        </w:numPr>
        <w:spacing w:after="0" w:line="240" w:lineRule="auto"/>
        <w:jc w:val="both"/>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Cetățenie română;</w:t>
      </w:r>
    </w:p>
    <w:p w14:paraId="174FA569" w14:textId="77777777" w:rsidR="000B3D7C" w:rsidRPr="00A43DDA" w:rsidRDefault="000B3D7C" w:rsidP="00B46C75">
      <w:pPr>
        <w:pStyle w:val="ListParagraph1"/>
        <w:numPr>
          <w:ilvl w:val="0"/>
          <w:numId w:val="2"/>
        </w:numPr>
        <w:spacing w:after="0" w:line="240" w:lineRule="auto"/>
        <w:jc w:val="both"/>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Cunoașterea limbii române (scris și vorbit);</w:t>
      </w:r>
    </w:p>
    <w:p w14:paraId="6648F785" w14:textId="77777777" w:rsidR="000B3D7C" w:rsidRPr="00A43DDA" w:rsidRDefault="000B3D7C" w:rsidP="00B46C75">
      <w:pPr>
        <w:pStyle w:val="ListParagraph1"/>
        <w:numPr>
          <w:ilvl w:val="0"/>
          <w:numId w:val="2"/>
        </w:numPr>
        <w:spacing w:after="0" w:line="240" w:lineRule="auto"/>
        <w:jc w:val="both"/>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Nu a fost condamnat pentru gestiune frauduloasă, abuz de încredere, fals, uz de fals, înșelăciune, delapidare, mărturie mincinoasă, dare sau luare de mită pentru infracțiunile prevăzute de Legea nr. 656/2002 pentru prevenirea și sancționarea spălării banilor, precum și pentru instituirea unor măsuri de prevenire și combatere a finanțării actelor de terorism, cu modificările și completările ulterioare, pentru infracțiunile prevăzute la art. 143 – 145 din Legea nr. 85/2014 privind procedura insolvenței, cu modificările și completările ulterioare;</w:t>
      </w:r>
    </w:p>
    <w:p w14:paraId="184CA3E7" w14:textId="77777777" w:rsidR="000B3D7C" w:rsidRPr="00A43DDA" w:rsidRDefault="000B3D7C" w:rsidP="00B46C75">
      <w:pPr>
        <w:pStyle w:val="ListParagraph1"/>
        <w:numPr>
          <w:ilvl w:val="0"/>
          <w:numId w:val="2"/>
        </w:numPr>
        <w:spacing w:after="0" w:line="240" w:lineRule="auto"/>
        <w:jc w:val="both"/>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Nu a fost iniţiată şi nici nu se află în desfăşurare procedură penală împotriva sa şi nu are cazier judiciar și nici cazier fiscal;</w:t>
      </w:r>
    </w:p>
    <w:p w14:paraId="4F388EB0" w14:textId="5DB12E44" w:rsidR="000B3D7C" w:rsidRPr="00A43DDA" w:rsidRDefault="007678DD" w:rsidP="00B46C75">
      <w:pPr>
        <w:pStyle w:val="ListParagraph1"/>
        <w:numPr>
          <w:ilvl w:val="0"/>
          <w:numId w:val="2"/>
        </w:numPr>
        <w:spacing w:after="0" w:line="240" w:lineRule="auto"/>
        <w:jc w:val="both"/>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Sunt membri în maxim 2</w:t>
      </w:r>
      <w:r w:rsidR="000B3D7C" w:rsidRPr="00A43DDA">
        <w:rPr>
          <w:rFonts w:ascii="Times New Roman" w:hAnsi="Times New Roman" w:cs="Times New Roman"/>
          <w:color w:val="000000"/>
          <w:sz w:val="14"/>
          <w:szCs w:val="14"/>
          <w:lang w:val="ro-RO"/>
        </w:rPr>
        <w:t xml:space="preserve"> Consilii de Administrație;</w:t>
      </w:r>
    </w:p>
    <w:p w14:paraId="47C6D180" w14:textId="40EDCDC5" w:rsidR="000B3D7C" w:rsidRPr="00A43DDA" w:rsidRDefault="000B3D7C" w:rsidP="00B46C75">
      <w:pPr>
        <w:pStyle w:val="ListParagraph1"/>
        <w:numPr>
          <w:ilvl w:val="0"/>
          <w:numId w:val="2"/>
        </w:numPr>
        <w:spacing w:after="0" w:line="240" w:lineRule="auto"/>
        <w:jc w:val="both"/>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 xml:space="preserve">Diplomă de studii universitare de lungă durată </w:t>
      </w:r>
      <w:r w:rsidR="00B46C75" w:rsidRPr="00A43DDA">
        <w:rPr>
          <w:rFonts w:ascii="Times New Roman" w:hAnsi="Times New Roman" w:cs="Times New Roman"/>
          <w:color w:val="000000"/>
          <w:sz w:val="14"/>
          <w:szCs w:val="14"/>
          <w:lang w:val="ro-RO"/>
        </w:rPr>
        <w:t>finalizate cel puţin cu diplomă de l</w:t>
      </w:r>
      <w:r w:rsidR="00A43DDA">
        <w:rPr>
          <w:rFonts w:ascii="Times New Roman" w:hAnsi="Times New Roman" w:cs="Times New Roman"/>
          <w:color w:val="000000"/>
          <w:sz w:val="14"/>
          <w:szCs w:val="14"/>
          <w:lang w:val="ro-RO"/>
        </w:rPr>
        <w:t xml:space="preserve">icenţă </w:t>
      </w:r>
      <w:r w:rsidR="00C17EE0" w:rsidRPr="00A43DDA">
        <w:rPr>
          <w:rFonts w:ascii="Times New Roman" w:hAnsi="Times New Roman" w:cs="Times New Roman"/>
          <w:color w:val="000000"/>
          <w:sz w:val="14"/>
          <w:szCs w:val="14"/>
          <w:lang w:val="ro-RO"/>
        </w:rPr>
        <w:t>și experiență de c</w:t>
      </w:r>
      <w:r w:rsidR="008C77E9" w:rsidRPr="00A43DDA">
        <w:rPr>
          <w:rFonts w:ascii="Times New Roman" w:hAnsi="Times New Roman" w:cs="Times New Roman"/>
          <w:color w:val="000000"/>
          <w:sz w:val="14"/>
          <w:szCs w:val="14"/>
          <w:lang w:val="ro-RO"/>
        </w:rPr>
        <w:t>el puțin șapte</w:t>
      </w:r>
      <w:r w:rsidR="00C17EE0" w:rsidRPr="00A43DDA">
        <w:rPr>
          <w:rFonts w:ascii="Times New Roman" w:hAnsi="Times New Roman" w:cs="Times New Roman"/>
          <w:color w:val="000000"/>
          <w:sz w:val="14"/>
          <w:szCs w:val="14"/>
          <w:lang w:val="ro-RO"/>
        </w:rPr>
        <w:t xml:space="preserve"> ani</w:t>
      </w:r>
      <w:r w:rsidRPr="00A43DDA">
        <w:rPr>
          <w:rFonts w:ascii="Times New Roman" w:hAnsi="Times New Roman" w:cs="Times New Roman"/>
          <w:color w:val="000000"/>
          <w:sz w:val="14"/>
          <w:szCs w:val="14"/>
          <w:lang w:val="ro-RO"/>
        </w:rPr>
        <w:t xml:space="preserve"> în domeniul </w:t>
      </w:r>
      <w:r w:rsidR="00C17EE0" w:rsidRPr="00A43DDA">
        <w:rPr>
          <w:rFonts w:ascii="Times New Roman" w:hAnsi="Times New Roman" w:cs="Times New Roman"/>
          <w:color w:val="000000"/>
          <w:sz w:val="14"/>
          <w:szCs w:val="14"/>
          <w:lang w:val="ro-RO"/>
        </w:rPr>
        <w:t xml:space="preserve">științelor inginerești, </w:t>
      </w:r>
      <w:r w:rsidRPr="00A43DDA">
        <w:rPr>
          <w:rFonts w:ascii="Times New Roman" w:hAnsi="Times New Roman" w:cs="Times New Roman"/>
          <w:color w:val="000000"/>
          <w:sz w:val="14"/>
          <w:szCs w:val="14"/>
          <w:lang w:val="ro-RO"/>
        </w:rPr>
        <w:t>economic</w:t>
      </w:r>
      <w:r w:rsidR="00C17EE0" w:rsidRPr="00A43DDA">
        <w:rPr>
          <w:rFonts w:ascii="Times New Roman" w:hAnsi="Times New Roman" w:cs="Times New Roman"/>
          <w:color w:val="000000"/>
          <w:sz w:val="14"/>
          <w:szCs w:val="14"/>
          <w:lang w:val="ro-RO"/>
        </w:rPr>
        <w:t>e</w:t>
      </w:r>
      <w:r w:rsidRPr="00A43DDA">
        <w:rPr>
          <w:rFonts w:ascii="Times New Roman" w:hAnsi="Times New Roman" w:cs="Times New Roman"/>
          <w:color w:val="000000"/>
          <w:sz w:val="14"/>
          <w:szCs w:val="14"/>
          <w:lang w:val="ro-RO"/>
        </w:rPr>
        <w:t>,</w:t>
      </w:r>
      <w:r w:rsidR="00C17EE0" w:rsidRPr="00A43DDA">
        <w:rPr>
          <w:rFonts w:ascii="Times New Roman" w:hAnsi="Times New Roman" w:cs="Times New Roman"/>
          <w:color w:val="000000"/>
          <w:sz w:val="14"/>
          <w:szCs w:val="14"/>
          <w:lang w:val="ro-RO"/>
        </w:rPr>
        <w:t xml:space="preserve"> sociale, juridice </w:t>
      </w:r>
      <w:r w:rsidRPr="00A43DDA">
        <w:rPr>
          <w:rFonts w:ascii="Times New Roman" w:hAnsi="Times New Roman" w:cs="Times New Roman"/>
          <w:color w:val="000000"/>
          <w:sz w:val="14"/>
          <w:szCs w:val="14"/>
          <w:lang w:val="ro-RO"/>
        </w:rPr>
        <w:t xml:space="preserve"> </w:t>
      </w:r>
      <w:r w:rsidR="00C17EE0" w:rsidRPr="00A43DDA">
        <w:rPr>
          <w:rFonts w:ascii="Times New Roman" w:hAnsi="Times New Roman" w:cs="Times New Roman"/>
          <w:color w:val="000000"/>
          <w:sz w:val="14"/>
          <w:szCs w:val="14"/>
          <w:lang w:val="ro-RO"/>
        </w:rPr>
        <w:t>sau în domeniul de activitate al respectivei întreprinderi publice</w:t>
      </w:r>
      <w:r w:rsidR="00FB2869" w:rsidRPr="00A43DDA">
        <w:rPr>
          <w:rFonts w:ascii="Times New Roman" w:hAnsi="Times New Roman" w:cs="Times New Roman"/>
          <w:color w:val="000000"/>
          <w:sz w:val="14"/>
          <w:szCs w:val="14"/>
          <w:lang w:val="ro-RO"/>
        </w:rPr>
        <w:t>;</w:t>
      </w:r>
    </w:p>
    <w:p w14:paraId="48AEBE09" w14:textId="647D3C7B" w:rsidR="00B46C75" w:rsidRDefault="00A43DDA" w:rsidP="005E1EBF">
      <w:pPr>
        <w:pStyle w:val="ListParagraph1"/>
        <w:numPr>
          <w:ilvl w:val="0"/>
          <w:numId w:val="2"/>
        </w:numPr>
        <w:spacing w:after="0" w:line="240" w:lineRule="auto"/>
        <w:jc w:val="both"/>
        <w:rPr>
          <w:rFonts w:ascii="Times New Roman" w:hAnsi="Times New Roman" w:cs="Times New Roman"/>
          <w:color w:val="000000"/>
          <w:sz w:val="16"/>
          <w:szCs w:val="16"/>
          <w:lang w:val="ro-RO"/>
        </w:rPr>
      </w:pPr>
      <w:r>
        <w:rPr>
          <w:rFonts w:ascii="Times New Roman" w:hAnsi="Times New Roman" w:cs="Times New Roman"/>
          <w:sz w:val="16"/>
          <w:szCs w:val="16"/>
        </w:rPr>
        <w:t>E</w:t>
      </w:r>
      <w:r w:rsidRPr="00A43DDA">
        <w:rPr>
          <w:rFonts w:ascii="Times New Roman" w:hAnsi="Times New Roman" w:cs="Times New Roman"/>
          <w:sz w:val="16"/>
          <w:szCs w:val="16"/>
        </w:rPr>
        <w:t>xperienţă de conducere acumulată în cadrul unor regii, societati, publice sau private şi/sau instituții publice de minim 6 luni</w:t>
      </w:r>
      <w:r>
        <w:rPr>
          <w:rFonts w:ascii="Times New Roman" w:hAnsi="Times New Roman" w:cs="Times New Roman"/>
          <w:sz w:val="16"/>
          <w:szCs w:val="16"/>
        </w:rPr>
        <w:t xml:space="preserve"> (cel puţin un membru CA)</w:t>
      </w:r>
      <w:r w:rsidR="00B46C75" w:rsidRPr="00A43DDA">
        <w:rPr>
          <w:rFonts w:ascii="Times New Roman" w:hAnsi="Times New Roman" w:cs="Times New Roman"/>
          <w:color w:val="000000"/>
          <w:sz w:val="16"/>
          <w:szCs w:val="16"/>
          <w:lang w:val="ro-RO"/>
        </w:rPr>
        <w:t>.</w:t>
      </w:r>
    </w:p>
    <w:p w14:paraId="6A67EE6E" w14:textId="7DA5B35E" w:rsidR="00CF51B5" w:rsidRPr="00CF51B5" w:rsidRDefault="00CF51B5" w:rsidP="005E1EBF">
      <w:pPr>
        <w:pStyle w:val="ListParagraph1"/>
        <w:numPr>
          <w:ilvl w:val="0"/>
          <w:numId w:val="2"/>
        </w:numPr>
        <w:spacing w:after="0" w:line="240" w:lineRule="auto"/>
        <w:jc w:val="both"/>
        <w:rPr>
          <w:rFonts w:ascii="Times New Roman" w:hAnsi="Times New Roman" w:cs="Times New Roman"/>
          <w:color w:val="000000"/>
          <w:sz w:val="14"/>
          <w:szCs w:val="14"/>
          <w:lang w:val="ro-RO"/>
        </w:rPr>
      </w:pPr>
      <w:r>
        <w:rPr>
          <w:rFonts w:ascii="Times New Roman" w:hAnsi="Times New Roman" w:cs="Times New Roman"/>
          <w:color w:val="000000"/>
          <w:sz w:val="14"/>
          <w:szCs w:val="14"/>
        </w:rPr>
        <w:t>C</w:t>
      </w:r>
      <w:r w:rsidRPr="00CF51B5">
        <w:rPr>
          <w:rFonts w:ascii="Times New Roman" w:hAnsi="Times New Roman" w:cs="Times New Roman"/>
          <w:color w:val="000000"/>
          <w:sz w:val="14"/>
          <w:szCs w:val="14"/>
        </w:rPr>
        <w:t xml:space="preserve">el puţin </w:t>
      </w:r>
      <w:r>
        <w:rPr>
          <w:rFonts w:ascii="Times New Roman" w:hAnsi="Times New Roman" w:cs="Times New Roman"/>
          <w:color w:val="000000"/>
          <w:sz w:val="14"/>
          <w:szCs w:val="14"/>
        </w:rPr>
        <w:t>un membru CA</w:t>
      </w:r>
      <w:r w:rsidRPr="00CF51B5">
        <w:rPr>
          <w:rFonts w:ascii="Times New Roman" w:hAnsi="Times New Roman" w:cs="Times New Roman"/>
          <w:color w:val="000000"/>
          <w:sz w:val="14"/>
          <w:szCs w:val="14"/>
        </w:rPr>
        <w:t xml:space="preserve"> este calificat ca auditor financiar conform unui document emis de către autoritatea competentă din România, din alt stat membru, dintr-un stat membru al Asociaţiei Europene a Liberului Schimb, din Elveţia sau din Regatul Unit al Marii Britanii şi Irlandei de Nord, potrivit legii. Prin excepţie de la această prevedere, este competentă să facă parte din Comitetul de audit al unei întreprinderi publice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 public, dovedită cu documente</w:t>
      </w:r>
    </w:p>
    <w:tbl>
      <w:tblPr>
        <w:tblW w:w="0" w:type="auto"/>
        <w:tblLayout w:type="fixed"/>
        <w:tblLook w:val="0000" w:firstRow="0" w:lastRow="0" w:firstColumn="0" w:lastColumn="0" w:noHBand="0" w:noVBand="0"/>
      </w:tblPr>
      <w:tblGrid>
        <w:gridCol w:w="5094"/>
        <w:gridCol w:w="5094"/>
      </w:tblGrid>
      <w:tr w:rsidR="00E54DDA" w:rsidRPr="00A43DDA" w14:paraId="54105AA6" w14:textId="77777777">
        <w:tc>
          <w:tcPr>
            <w:tcW w:w="5094" w:type="dxa"/>
            <w:shd w:val="clear" w:color="auto" w:fill="auto"/>
          </w:tcPr>
          <w:p w14:paraId="1C24C4B0" w14:textId="77777777" w:rsidR="00B46C75" w:rsidRPr="00A43DDA" w:rsidRDefault="00B46C75" w:rsidP="00B46C75">
            <w:pPr>
              <w:spacing w:after="0" w:line="240" w:lineRule="auto"/>
              <w:jc w:val="center"/>
              <w:rPr>
                <w:rFonts w:ascii="Times New Roman" w:hAnsi="Times New Roman" w:cs="Times New Roman"/>
                <w:color w:val="000000"/>
                <w:sz w:val="16"/>
                <w:szCs w:val="16"/>
                <w:lang w:val="ro-RO"/>
              </w:rPr>
            </w:pPr>
          </w:p>
          <w:p w14:paraId="41058469" w14:textId="77777777" w:rsidR="00B46C75" w:rsidRPr="00A43DDA" w:rsidRDefault="00B46C75" w:rsidP="00B46C75">
            <w:pPr>
              <w:spacing w:after="0" w:line="240" w:lineRule="auto"/>
              <w:jc w:val="center"/>
              <w:rPr>
                <w:rFonts w:ascii="Times New Roman" w:hAnsi="Times New Roman" w:cs="Times New Roman"/>
                <w:color w:val="000000"/>
                <w:sz w:val="16"/>
                <w:szCs w:val="16"/>
                <w:lang w:val="ro-RO"/>
              </w:rPr>
            </w:pPr>
          </w:p>
          <w:p w14:paraId="315FF3FE" w14:textId="0BB58079" w:rsidR="000B3D7C" w:rsidRPr="00A43DDA" w:rsidRDefault="000B3D7C" w:rsidP="00B46C75">
            <w:pPr>
              <w:spacing w:after="0" w:line="240" w:lineRule="auto"/>
              <w:jc w:val="center"/>
              <w:rPr>
                <w:rFonts w:ascii="Times New Roman" w:hAnsi="Times New Roman" w:cs="Times New Roman"/>
                <w:b/>
                <w:color w:val="000000"/>
                <w:sz w:val="16"/>
                <w:szCs w:val="16"/>
                <w:lang w:val="ro-RO"/>
              </w:rPr>
            </w:pPr>
            <w:r w:rsidRPr="00A43DDA">
              <w:rPr>
                <w:rFonts w:ascii="Times New Roman" w:hAnsi="Times New Roman" w:cs="Times New Roman"/>
                <w:color w:val="000000"/>
                <w:sz w:val="16"/>
                <w:szCs w:val="16"/>
                <w:lang w:val="ro-RO"/>
              </w:rPr>
              <w:t xml:space="preserve">Candidații căutați vor avea următoarele </w:t>
            </w:r>
            <w:r w:rsidRPr="00A43DDA">
              <w:rPr>
                <w:rFonts w:ascii="Times New Roman" w:hAnsi="Times New Roman" w:cs="Times New Roman"/>
                <w:b/>
                <w:color w:val="000000"/>
                <w:sz w:val="16"/>
                <w:szCs w:val="16"/>
                <w:lang w:val="ro-RO"/>
              </w:rPr>
              <w:t>competențe</w:t>
            </w:r>
            <w:r w:rsidRPr="00A43DDA">
              <w:rPr>
                <w:rFonts w:ascii="Times New Roman" w:hAnsi="Times New Roman" w:cs="Times New Roman"/>
                <w:color w:val="000000"/>
                <w:sz w:val="16"/>
                <w:szCs w:val="16"/>
                <w:lang w:val="ro-RO"/>
              </w:rPr>
              <w:t>:</w:t>
            </w:r>
          </w:p>
        </w:tc>
        <w:tc>
          <w:tcPr>
            <w:tcW w:w="5094" w:type="dxa"/>
            <w:shd w:val="clear" w:color="auto" w:fill="auto"/>
          </w:tcPr>
          <w:p w14:paraId="49201E9B" w14:textId="77777777" w:rsidR="005B79F7" w:rsidRPr="00A43DDA" w:rsidRDefault="005B79F7" w:rsidP="00B46C75">
            <w:pPr>
              <w:spacing w:after="0" w:line="240" w:lineRule="auto"/>
              <w:jc w:val="center"/>
              <w:rPr>
                <w:rFonts w:ascii="Times New Roman" w:hAnsi="Times New Roman" w:cs="Times New Roman"/>
                <w:b/>
                <w:color w:val="000000"/>
                <w:sz w:val="16"/>
                <w:szCs w:val="16"/>
                <w:lang w:val="ro-RO"/>
              </w:rPr>
            </w:pPr>
          </w:p>
          <w:p w14:paraId="7042F726" w14:textId="77777777" w:rsidR="000B3D7C" w:rsidRPr="00A43DDA" w:rsidRDefault="000B3D7C" w:rsidP="00B46C75">
            <w:pPr>
              <w:spacing w:after="0" w:line="240" w:lineRule="auto"/>
              <w:jc w:val="center"/>
              <w:rPr>
                <w:rFonts w:ascii="Times New Roman" w:hAnsi="Times New Roman" w:cs="Times New Roman"/>
                <w:sz w:val="16"/>
                <w:szCs w:val="16"/>
                <w:lang w:val="ro-RO"/>
              </w:rPr>
            </w:pPr>
            <w:r w:rsidRPr="00A43DDA">
              <w:rPr>
                <w:rFonts w:ascii="Times New Roman" w:hAnsi="Times New Roman" w:cs="Times New Roman"/>
                <w:b/>
                <w:color w:val="000000"/>
                <w:sz w:val="16"/>
                <w:szCs w:val="16"/>
                <w:lang w:val="ro-RO"/>
              </w:rPr>
              <w:t>Criterii de selecție:</w:t>
            </w:r>
          </w:p>
        </w:tc>
      </w:tr>
      <w:tr w:rsidR="00E54DDA" w:rsidRPr="00A43DDA" w14:paraId="4415BEB8" w14:textId="77777777" w:rsidTr="00356104">
        <w:trPr>
          <w:trHeight w:val="1068"/>
        </w:trPr>
        <w:tc>
          <w:tcPr>
            <w:tcW w:w="5094" w:type="dxa"/>
            <w:shd w:val="clear" w:color="auto" w:fill="auto"/>
          </w:tcPr>
          <w:p w14:paraId="1272773C" w14:textId="77777777" w:rsidR="000B3D7C" w:rsidRPr="00A43DDA" w:rsidRDefault="000B3D7C" w:rsidP="00B46C75">
            <w:pPr>
              <w:pStyle w:val="ListParagraph1"/>
              <w:numPr>
                <w:ilvl w:val="0"/>
                <w:numId w:val="7"/>
              </w:numPr>
              <w:spacing w:after="0" w:line="240" w:lineRule="auto"/>
              <w:jc w:val="both"/>
              <w:rPr>
                <w:rFonts w:ascii="Times New Roman" w:hAnsi="Times New Roman" w:cs="Times New Roman"/>
                <w:sz w:val="14"/>
                <w:szCs w:val="14"/>
                <w:lang w:val="ro-RO"/>
              </w:rPr>
            </w:pPr>
            <w:r w:rsidRPr="00A43DDA">
              <w:rPr>
                <w:rFonts w:ascii="Times New Roman" w:hAnsi="Times New Roman" w:cs="Times New Roman"/>
                <w:sz w:val="14"/>
                <w:szCs w:val="14"/>
                <w:lang w:val="ro-RO"/>
              </w:rPr>
              <w:t>Muncă în echipă</w:t>
            </w:r>
          </w:p>
          <w:p w14:paraId="4C5505F9" w14:textId="77777777" w:rsidR="000B3D7C" w:rsidRPr="00A43DDA" w:rsidRDefault="000B3D7C" w:rsidP="00B46C75">
            <w:pPr>
              <w:pStyle w:val="ListParagraph1"/>
              <w:numPr>
                <w:ilvl w:val="0"/>
                <w:numId w:val="7"/>
              </w:numPr>
              <w:spacing w:after="0" w:line="240" w:lineRule="auto"/>
              <w:jc w:val="both"/>
              <w:rPr>
                <w:rFonts w:ascii="Times New Roman" w:hAnsi="Times New Roman" w:cs="Times New Roman"/>
                <w:sz w:val="14"/>
                <w:szCs w:val="14"/>
                <w:lang w:val="ro-RO"/>
              </w:rPr>
            </w:pPr>
            <w:r w:rsidRPr="00A43DDA">
              <w:rPr>
                <w:rFonts w:ascii="Times New Roman" w:hAnsi="Times New Roman" w:cs="Times New Roman"/>
                <w:sz w:val="14"/>
                <w:szCs w:val="14"/>
                <w:lang w:val="ro-RO"/>
              </w:rPr>
              <w:t>Gândire strategică</w:t>
            </w:r>
          </w:p>
          <w:p w14:paraId="74D2FEBD" w14:textId="77777777" w:rsidR="000B3D7C" w:rsidRPr="00A43DDA" w:rsidRDefault="000B3D7C" w:rsidP="00B46C75">
            <w:pPr>
              <w:pStyle w:val="ListParagraph1"/>
              <w:numPr>
                <w:ilvl w:val="0"/>
                <w:numId w:val="7"/>
              </w:numPr>
              <w:spacing w:after="0" w:line="240" w:lineRule="auto"/>
              <w:jc w:val="both"/>
              <w:rPr>
                <w:rFonts w:ascii="Times New Roman" w:hAnsi="Times New Roman" w:cs="Times New Roman"/>
                <w:sz w:val="14"/>
                <w:szCs w:val="14"/>
                <w:lang w:val="ro-RO"/>
              </w:rPr>
            </w:pPr>
            <w:r w:rsidRPr="00A43DDA">
              <w:rPr>
                <w:rFonts w:ascii="Times New Roman" w:hAnsi="Times New Roman" w:cs="Times New Roman"/>
                <w:sz w:val="14"/>
                <w:szCs w:val="14"/>
                <w:lang w:val="ro-RO"/>
              </w:rPr>
              <w:t>Orientare pe rezultate</w:t>
            </w:r>
          </w:p>
          <w:p w14:paraId="5D839E55" w14:textId="77777777" w:rsidR="000B3D7C" w:rsidRPr="00A43DDA" w:rsidRDefault="000B3D7C" w:rsidP="00B46C75">
            <w:pPr>
              <w:pStyle w:val="ListParagraph1"/>
              <w:numPr>
                <w:ilvl w:val="0"/>
                <w:numId w:val="7"/>
              </w:numPr>
              <w:spacing w:after="0" w:line="240" w:lineRule="auto"/>
              <w:jc w:val="both"/>
              <w:rPr>
                <w:rFonts w:ascii="Times New Roman" w:hAnsi="Times New Roman" w:cs="Times New Roman"/>
                <w:color w:val="FF0000"/>
                <w:sz w:val="14"/>
                <w:szCs w:val="14"/>
                <w:lang w:val="ro-RO"/>
              </w:rPr>
            </w:pPr>
            <w:r w:rsidRPr="00A43DDA">
              <w:rPr>
                <w:rFonts w:ascii="Times New Roman" w:hAnsi="Times New Roman" w:cs="Times New Roman"/>
                <w:sz w:val="14"/>
                <w:szCs w:val="14"/>
                <w:lang w:val="ro-RO"/>
              </w:rPr>
              <w:t>Managementul riscului</w:t>
            </w:r>
          </w:p>
        </w:tc>
        <w:tc>
          <w:tcPr>
            <w:tcW w:w="5094" w:type="dxa"/>
            <w:shd w:val="clear" w:color="auto" w:fill="auto"/>
          </w:tcPr>
          <w:p w14:paraId="1D5DFE85" w14:textId="77777777" w:rsidR="000B3D7C" w:rsidRPr="00A43DDA" w:rsidRDefault="000B3D7C" w:rsidP="00B46C75">
            <w:pPr>
              <w:pStyle w:val="Listparagraf1"/>
              <w:numPr>
                <w:ilvl w:val="0"/>
                <w:numId w:val="3"/>
              </w:numPr>
              <w:spacing w:after="0" w:line="240" w:lineRule="auto"/>
              <w:ind w:left="360"/>
              <w:jc w:val="both"/>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Îndeplinirea tuturor cerinţelor exprimate mai sus şi cele menţionate în OUG 109/2011, actualizată 2016</w:t>
            </w:r>
          </w:p>
          <w:p w14:paraId="39F9ED6A" w14:textId="77777777" w:rsidR="000B3D7C" w:rsidRPr="00A43DDA" w:rsidRDefault="000B3D7C" w:rsidP="00B46C75">
            <w:pPr>
              <w:pStyle w:val="Listparagraf1"/>
              <w:numPr>
                <w:ilvl w:val="0"/>
                <w:numId w:val="3"/>
              </w:numPr>
              <w:spacing w:after="0" w:line="240" w:lineRule="auto"/>
              <w:ind w:left="360"/>
              <w:jc w:val="both"/>
              <w:rPr>
                <w:rFonts w:ascii="Times New Roman" w:eastAsia="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Competenţele dovedite prin rezultatele atinse în activitatea anterioară</w:t>
            </w:r>
          </w:p>
        </w:tc>
      </w:tr>
    </w:tbl>
    <w:p w14:paraId="11427010" w14:textId="44A338C6" w:rsidR="000B3D7C" w:rsidRPr="00A43DDA" w:rsidRDefault="000B3D7C" w:rsidP="00B46C75">
      <w:pPr>
        <w:spacing w:after="0" w:line="240" w:lineRule="auto"/>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 xml:space="preserve">În urma interviului de selecție vor fi selectați </w:t>
      </w:r>
      <w:r w:rsidR="00B46C75" w:rsidRPr="00A43DDA">
        <w:rPr>
          <w:rFonts w:ascii="Times New Roman" w:hAnsi="Times New Roman" w:cs="Times New Roman"/>
          <w:b/>
          <w:bCs/>
          <w:color w:val="000000"/>
          <w:sz w:val="14"/>
          <w:szCs w:val="14"/>
          <w:lang w:val="ro-RO"/>
        </w:rPr>
        <w:t>3</w:t>
      </w:r>
      <w:r w:rsidRPr="00A43DDA">
        <w:rPr>
          <w:rFonts w:ascii="Times New Roman" w:hAnsi="Times New Roman" w:cs="Times New Roman"/>
          <w:b/>
          <w:bCs/>
          <w:color w:val="000000"/>
          <w:sz w:val="14"/>
          <w:szCs w:val="14"/>
          <w:lang w:val="ro-RO"/>
        </w:rPr>
        <w:t xml:space="preserve"> </w:t>
      </w:r>
      <w:r w:rsidRPr="00A43DDA">
        <w:rPr>
          <w:rFonts w:ascii="Times New Roman" w:hAnsi="Times New Roman" w:cs="Times New Roman"/>
          <w:b/>
          <w:color w:val="000000"/>
          <w:sz w:val="14"/>
          <w:szCs w:val="14"/>
          <w:lang w:val="ro-RO"/>
        </w:rPr>
        <w:t>candidați</w:t>
      </w:r>
      <w:r w:rsidRPr="00A43DDA">
        <w:rPr>
          <w:rFonts w:ascii="Times New Roman" w:hAnsi="Times New Roman" w:cs="Times New Roman"/>
          <w:color w:val="000000"/>
          <w:sz w:val="14"/>
          <w:szCs w:val="14"/>
          <w:lang w:val="ro-RO"/>
        </w:rPr>
        <w:t xml:space="preserve"> care vor fi prezentați reprezentanților</w:t>
      </w:r>
      <w:r w:rsidR="009B2D33" w:rsidRPr="00A43DDA">
        <w:rPr>
          <w:rFonts w:ascii="Times New Roman" w:hAnsi="Times New Roman" w:cs="Times New Roman"/>
          <w:b/>
          <w:color w:val="000000"/>
          <w:sz w:val="14"/>
          <w:szCs w:val="14"/>
          <w:lang w:val="ro-RO"/>
        </w:rPr>
        <w:t xml:space="preserve"> </w:t>
      </w:r>
      <w:r w:rsidR="00B46C75" w:rsidRPr="00A43DDA">
        <w:rPr>
          <w:rFonts w:ascii="Times New Roman" w:hAnsi="Times New Roman" w:cs="Times New Roman"/>
          <w:b/>
          <w:color w:val="000000"/>
          <w:sz w:val="14"/>
          <w:szCs w:val="14"/>
          <w:lang w:val="ro-RO"/>
        </w:rPr>
        <w:t xml:space="preserve">S.C. </w:t>
      </w:r>
      <w:r w:rsidR="00B46C75" w:rsidRPr="00A43DDA">
        <w:rPr>
          <w:rFonts w:ascii="Times New Roman" w:hAnsi="Times New Roman" w:cs="Times New Roman"/>
          <w:b/>
          <w:bCs/>
          <w:sz w:val="14"/>
          <w:szCs w:val="14"/>
        </w:rPr>
        <w:t>ADMINISTRAŢIA DOMENIULUI PUBLIC BEIUŞ S.A.</w:t>
      </w:r>
    </w:p>
    <w:p w14:paraId="3CD1D9C6" w14:textId="77777777" w:rsidR="000B3D7C" w:rsidRPr="00A43DDA" w:rsidRDefault="000B3D7C" w:rsidP="00B46C75">
      <w:pPr>
        <w:spacing w:after="0" w:line="240" w:lineRule="auto"/>
        <w:jc w:val="both"/>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 xml:space="preserve">Candidații vor depune, conform instrucțiunilor de mai jos, următoarele </w:t>
      </w:r>
      <w:r w:rsidRPr="00A43DDA">
        <w:rPr>
          <w:rFonts w:ascii="Times New Roman" w:hAnsi="Times New Roman" w:cs="Times New Roman"/>
          <w:b/>
          <w:color w:val="000000"/>
          <w:sz w:val="14"/>
          <w:szCs w:val="14"/>
          <w:lang w:val="ro-RO"/>
        </w:rPr>
        <w:t>documente:</w:t>
      </w:r>
    </w:p>
    <w:p w14:paraId="599C511A" w14:textId="789CC06C" w:rsidR="000B3D7C" w:rsidRPr="00A43DDA" w:rsidRDefault="007F249D" w:rsidP="00B46C75">
      <w:pPr>
        <w:pStyle w:val="ListParagraph1"/>
        <w:numPr>
          <w:ilvl w:val="0"/>
          <w:numId w:val="5"/>
        </w:numPr>
        <w:spacing w:after="0" w:line="240" w:lineRule="auto"/>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Scrisoare de intenție</w:t>
      </w:r>
      <w:r w:rsidR="000B3D7C" w:rsidRPr="00A43DDA">
        <w:rPr>
          <w:rFonts w:ascii="Times New Roman" w:hAnsi="Times New Roman" w:cs="Times New Roman"/>
          <w:color w:val="000000"/>
          <w:sz w:val="14"/>
          <w:szCs w:val="14"/>
          <w:lang w:val="ro-RO"/>
        </w:rPr>
        <w:t xml:space="preserve">, care va exprima motivația candidatului de a face parte din Consiliul de Administrație al </w:t>
      </w:r>
      <w:r w:rsidR="00B46C75" w:rsidRPr="00A43DDA">
        <w:rPr>
          <w:rFonts w:ascii="Times New Roman" w:hAnsi="Times New Roman" w:cs="Times New Roman"/>
          <w:b/>
          <w:color w:val="000000"/>
          <w:sz w:val="14"/>
          <w:szCs w:val="14"/>
          <w:lang w:val="ro-RO"/>
        </w:rPr>
        <w:t xml:space="preserve">S.C. </w:t>
      </w:r>
      <w:r w:rsidR="00B46C75" w:rsidRPr="00A43DDA">
        <w:rPr>
          <w:rFonts w:ascii="Times New Roman" w:hAnsi="Times New Roman" w:cs="Times New Roman"/>
          <w:b/>
          <w:bCs/>
          <w:sz w:val="14"/>
          <w:szCs w:val="14"/>
        </w:rPr>
        <w:t>ADMINISTRAŢIA DOMENIULUI PUBLIC BEIUŞ S.A.</w:t>
      </w:r>
    </w:p>
    <w:p w14:paraId="5CE039EB" w14:textId="77777777" w:rsidR="000B3D7C" w:rsidRPr="00A43DDA" w:rsidRDefault="000B3D7C" w:rsidP="00B46C75">
      <w:pPr>
        <w:pStyle w:val="ListParagraph1"/>
        <w:numPr>
          <w:ilvl w:val="0"/>
          <w:numId w:val="5"/>
        </w:numPr>
        <w:spacing w:after="0" w:line="240" w:lineRule="auto"/>
        <w:jc w:val="both"/>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Curriculum Vitae în format European (în care se va preciza expres denumirea consiliilor de administrație din care face parte).</w:t>
      </w:r>
    </w:p>
    <w:p w14:paraId="211AE6A8" w14:textId="77777777" w:rsidR="000B3D7C" w:rsidRPr="00A43DDA" w:rsidRDefault="000B3D7C" w:rsidP="00B46C75">
      <w:pPr>
        <w:pStyle w:val="ListParagraph1"/>
        <w:numPr>
          <w:ilvl w:val="0"/>
          <w:numId w:val="5"/>
        </w:numPr>
        <w:spacing w:after="0" w:line="240" w:lineRule="auto"/>
        <w:jc w:val="both"/>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Copii ale diplomelor de studii și, după caz, ale altor specializări relevante.</w:t>
      </w:r>
    </w:p>
    <w:p w14:paraId="200F7F4B" w14:textId="77777777" w:rsidR="000B3D7C" w:rsidRPr="00A43DDA" w:rsidRDefault="000B3D7C" w:rsidP="00B46C75">
      <w:pPr>
        <w:pStyle w:val="ListParagraph1"/>
        <w:numPr>
          <w:ilvl w:val="0"/>
          <w:numId w:val="5"/>
        </w:numPr>
        <w:spacing w:after="0" w:line="240" w:lineRule="auto"/>
        <w:jc w:val="both"/>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Copie act de identitate.</w:t>
      </w:r>
    </w:p>
    <w:p w14:paraId="0D9325EF" w14:textId="77777777" w:rsidR="000B3D7C" w:rsidRPr="00A43DDA" w:rsidRDefault="000B3D7C" w:rsidP="00B46C75">
      <w:pPr>
        <w:pStyle w:val="ListParagraph1"/>
        <w:numPr>
          <w:ilvl w:val="0"/>
          <w:numId w:val="5"/>
        </w:numPr>
        <w:spacing w:after="0" w:line="240" w:lineRule="auto"/>
        <w:jc w:val="both"/>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 xml:space="preserve">Copie documente doveditoare privind </w:t>
      </w:r>
      <w:r w:rsidR="00B5643D" w:rsidRPr="00A43DDA">
        <w:rPr>
          <w:rFonts w:ascii="Times New Roman" w:hAnsi="Times New Roman" w:cs="Times New Roman"/>
          <w:color w:val="000000"/>
          <w:sz w:val="14"/>
          <w:szCs w:val="14"/>
          <w:lang w:val="ro-RO"/>
        </w:rPr>
        <w:t>experiența profesională</w:t>
      </w:r>
      <w:r w:rsidR="00307E10" w:rsidRPr="00A43DDA">
        <w:rPr>
          <w:rFonts w:ascii="Times New Roman" w:hAnsi="Times New Roman" w:cs="Times New Roman"/>
          <w:color w:val="000000"/>
          <w:sz w:val="14"/>
          <w:szCs w:val="14"/>
          <w:lang w:val="ro-RO"/>
        </w:rPr>
        <w:t xml:space="preserve"> (recomandări, proiecte</w:t>
      </w:r>
      <w:r w:rsidR="00D54BCC" w:rsidRPr="00A43DDA">
        <w:rPr>
          <w:rFonts w:ascii="Times New Roman" w:hAnsi="Times New Roman" w:cs="Times New Roman"/>
          <w:color w:val="000000"/>
          <w:sz w:val="14"/>
          <w:szCs w:val="14"/>
          <w:lang w:val="ro-RO"/>
        </w:rPr>
        <w:t>, alte documente neconfidențiale</w:t>
      </w:r>
      <w:r w:rsidR="004E1D83" w:rsidRPr="00A43DDA">
        <w:rPr>
          <w:rFonts w:ascii="Times New Roman" w:hAnsi="Times New Roman" w:cs="Times New Roman"/>
          <w:color w:val="000000"/>
          <w:sz w:val="14"/>
          <w:szCs w:val="14"/>
          <w:lang w:val="ro-RO"/>
        </w:rPr>
        <w:t>)</w:t>
      </w:r>
      <w:r w:rsidRPr="00A43DDA">
        <w:rPr>
          <w:rFonts w:ascii="Times New Roman" w:hAnsi="Times New Roman" w:cs="Times New Roman"/>
          <w:color w:val="000000"/>
          <w:sz w:val="14"/>
          <w:szCs w:val="14"/>
          <w:lang w:val="ro-RO"/>
        </w:rPr>
        <w:t>.</w:t>
      </w:r>
    </w:p>
    <w:p w14:paraId="6122F273" w14:textId="77777777" w:rsidR="000B3D7C" w:rsidRPr="00A43DDA" w:rsidRDefault="000B3D7C" w:rsidP="00B46C75">
      <w:pPr>
        <w:pStyle w:val="ListParagraph1"/>
        <w:numPr>
          <w:ilvl w:val="0"/>
          <w:numId w:val="5"/>
        </w:numPr>
        <w:spacing w:after="0" w:line="240" w:lineRule="auto"/>
        <w:jc w:val="both"/>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Cazier fiscal și judiciar.</w:t>
      </w:r>
    </w:p>
    <w:p w14:paraId="14BC2190" w14:textId="77777777" w:rsidR="000B3D7C" w:rsidRPr="00A43DDA" w:rsidRDefault="000B3D7C" w:rsidP="00B46C75">
      <w:pPr>
        <w:pStyle w:val="ListParagraph1"/>
        <w:numPr>
          <w:ilvl w:val="0"/>
          <w:numId w:val="5"/>
        </w:numPr>
        <w:spacing w:after="0" w:line="240" w:lineRule="auto"/>
        <w:jc w:val="both"/>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Declarație pe proprie răspundere prin care candidatul va confirma că nu se află într-una din situațiile prevăzute la art.6 din OUG nr. 109/2011 privind guvernanța corporativă a întreprinderilor publice, cu modificările și completările ulterioare, ori că a suferit o condamnare definitivă pentru o infracțiune legată de conduita profesională.</w:t>
      </w:r>
    </w:p>
    <w:p w14:paraId="1060477D" w14:textId="77777777" w:rsidR="000B3D7C" w:rsidRPr="00A43DDA" w:rsidRDefault="000B3D7C" w:rsidP="00B46C75">
      <w:pPr>
        <w:pStyle w:val="ListParagraph1"/>
        <w:numPr>
          <w:ilvl w:val="0"/>
          <w:numId w:val="5"/>
        </w:numPr>
        <w:spacing w:after="0" w:line="240" w:lineRule="auto"/>
        <w:jc w:val="both"/>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Declarație pe proprie răspundere privind veridicitatea datelor cuprinse în CV.</w:t>
      </w:r>
    </w:p>
    <w:p w14:paraId="58A34666" w14:textId="77777777" w:rsidR="000B3D7C" w:rsidRPr="00A43DDA" w:rsidRDefault="000B3D7C" w:rsidP="00B46C75">
      <w:pPr>
        <w:pStyle w:val="ListParagraph1"/>
        <w:numPr>
          <w:ilvl w:val="0"/>
          <w:numId w:val="5"/>
        </w:numPr>
        <w:spacing w:after="0" w:line="240" w:lineRule="auto"/>
        <w:jc w:val="both"/>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 xml:space="preserve">Declarație pe propria răspundere că </w:t>
      </w:r>
      <w:r w:rsidR="002A479B" w:rsidRPr="00A43DDA">
        <w:rPr>
          <w:rFonts w:ascii="Times New Roman" w:hAnsi="Times New Roman" w:cs="Times New Roman"/>
          <w:color w:val="000000"/>
          <w:sz w:val="14"/>
          <w:szCs w:val="14"/>
          <w:lang w:val="ro-RO"/>
        </w:rPr>
        <w:t>nu face parte din mai mult de</w:t>
      </w:r>
      <w:r w:rsidR="00604545" w:rsidRPr="00A43DDA">
        <w:rPr>
          <w:rFonts w:ascii="Times New Roman" w:hAnsi="Times New Roman" w:cs="Times New Roman"/>
          <w:color w:val="000000"/>
          <w:sz w:val="14"/>
          <w:szCs w:val="14"/>
          <w:lang w:val="ro-RO"/>
        </w:rPr>
        <w:t xml:space="preserve"> </w:t>
      </w:r>
      <w:r w:rsidR="002A479B" w:rsidRPr="00A43DDA">
        <w:rPr>
          <w:rFonts w:ascii="Times New Roman" w:hAnsi="Times New Roman" w:cs="Times New Roman"/>
          <w:color w:val="000000"/>
          <w:sz w:val="14"/>
          <w:szCs w:val="14"/>
          <w:lang w:val="ro-RO"/>
        </w:rPr>
        <w:t xml:space="preserve">2 </w:t>
      </w:r>
      <w:r w:rsidRPr="00A43DDA">
        <w:rPr>
          <w:rFonts w:ascii="Times New Roman" w:hAnsi="Times New Roman" w:cs="Times New Roman"/>
          <w:color w:val="000000"/>
          <w:sz w:val="14"/>
          <w:szCs w:val="14"/>
          <w:lang w:val="ro-RO"/>
        </w:rPr>
        <w:t>consilii de administrație</w:t>
      </w:r>
    </w:p>
    <w:p w14:paraId="0AD0958B" w14:textId="77777777" w:rsidR="000B3D7C" w:rsidRPr="00A43DDA" w:rsidRDefault="000B3D7C" w:rsidP="00B46C75">
      <w:pPr>
        <w:pStyle w:val="ListParagraph1"/>
        <w:numPr>
          <w:ilvl w:val="0"/>
          <w:numId w:val="5"/>
        </w:numPr>
        <w:spacing w:after="0" w:line="240" w:lineRule="auto"/>
        <w:jc w:val="both"/>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t>Declaraţie pe proprie răspundere prin care candidatul este de acord cu utilizarea datelor sale în scopul procesului de recrutare şi selecţie.</w:t>
      </w:r>
    </w:p>
    <w:p w14:paraId="177806E6" w14:textId="4FACB95E" w:rsidR="000B3D7C" w:rsidRDefault="000B3D7C" w:rsidP="00B46C75">
      <w:pPr>
        <w:spacing w:after="0" w:line="240" w:lineRule="auto"/>
        <w:jc w:val="both"/>
        <w:rPr>
          <w:rFonts w:ascii="Times New Roman" w:hAnsi="Times New Roman" w:cs="Times New Roman"/>
          <w:color w:val="000000"/>
          <w:sz w:val="14"/>
          <w:szCs w:val="14"/>
          <w:lang w:val="ro-RO"/>
        </w:rPr>
      </w:pPr>
      <w:r w:rsidRPr="00A43DDA">
        <w:rPr>
          <w:rFonts w:ascii="Times New Roman" w:hAnsi="Times New Roman" w:cs="Times New Roman"/>
          <w:color w:val="000000"/>
          <w:sz w:val="14"/>
          <w:szCs w:val="14"/>
          <w:lang w:val="ro-RO"/>
        </w:rPr>
        <w:lastRenderedPageBreak/>
        <w:t>Candidații trebuie să depună candidaturile până în data</w:t>
      </w:r>
      <w:r w:rsidRPr="00A43DDA">
        <w:rPr>
          <w:rFonts w:ascii="Times New Roman" w:hAnsi="Times New Roman" w:cs="Times New Roman"/>
          <w:color w:val="333333"/>
          <w:sz w:val="14"/>
          <w:szCs w:val="14"/>
          <w:lang w:val="ro-RO"/>
        </w:rPr>
        <w:t xml:space="preserve"> de </w:t>
      </w:r>
      <w:r w:rsidR="002E6BF5">
        <w:rPr>
          <w:rFonts w:ascii="Times New Roman" w:hAnsi="Times New Roman" w:cs="Times New Roman"/>
          <w:color w:val="333333"/>
          <w:sz w:val="14"/>
          <w:szCs w:val="14"/>
          <w:lang w:val="ro-RO"/>
        </w:rPr>
        <w:t>03.0</w:t>
      </w:r>
      <w:r w:rsidR="00D514DF">
        <w:rPr>
          <w:rFonts w:ascii="Times New Roman" w:hAnsi="Times New Roman" w:cs="Times New Roman"/>
          <w:color w:val="333333"/>
          <w:sz w:val="14"/>
          <w:szCs w:val="14"/>
          <w:lang w:val="ro-RO"/>
        </w:rPr>
        <w:t>7</w:t>
      </w:r>
      <w:r w:rsidR="002E6BF5">
        <w:rPr>
          <w:rFonts w:ascii="Times New Roman" w:hAnsi="Times New Roman" w:cs="Times New Roman"/>
          <w:color w:val="333333"/>
          <w:sz w:val="14"/>
          <w:szCs w:val="14"/>
          <w:lang w:val="ro-RO"/>
        </w:rPr>
        <w:t>.2025</w:t>
      </w:r>
      <w:r w:rsidRPr="00A43DDA">
        <w:rPr>
          <w:rFonts w:ascii="Times New Roman" w:hAnsi="Times New Roman" w:cs="Times New Roman"/>
          <w:sz w:val="14"/>
          <w:szCs w:val="14"/>
          <w:lang w:val="ro-RO"/>
        </w:rPr>
        <w:t xml:space="preserve">, orele </w:t>
      </w:r>
      <w:r w:rsidR="002E6BF5">
        <w:rPr>
          <w:rFonts w:ascii="Times New Roman" w:hAnsi="Times New Roman" w:cs="Times New Roman"/>
          <w:sz w:val="14"/>
          <w:szCs w:val="14"/>
          <w:lang w:val="ro-RO"/>
        </w:rPr>
        <w:t>16,00</w:t>
      </w:r>
      <w:r w:rsidRPr="00A43DDA">
        <w:rPr>
          <w:rFonts w:ascii="Times New Roman" w:hAnsi="Times New Roman" w:cs="Times New Roman"/>
          <w:color w:val="000000"/>
          <w:sz w:val="14"/>
          <w:szCs w:val="14"/>
          <w:lang w:val="ro-RO"/>
        </w:rPr>
        <w:t xml:space="preserve">, ora României. Documentele vor fi depuse în plic închis cu mențiunea: </w:t>
      </w:r>
      <w:r w:rsidRPr="00A43DDA">
        <w:rPr>
          <w:rFonts w:ascii="Times New Roman" w:hAnsi="Times New Roman" w:cs="Times New Roman"/>
          <w:b/>
          <w:i/>
          <w:color w:val="000000"/>
          <w:sz w:val="14"/>
          <w:szCs w:val="14"/>
          <w:lang w:val="ro-RO"/>
        </w:rPr>
        <w:t xml:space="preserve">Aplicație pentru poziția de membru în Consiliul de Administrație al </w:t>
      </w:r>
      <w:r w:rsidR="00B46C75" w:rsidRPr="00A43DDA">
        <w:rPr>
          <w:rFonts w:ascii="Times New Roman" w:hAnsi="Times New Roman" w:cs="Times New Roman"/>
          <w:b/>
          <w:color w:val="000000"/>
          <w:sz w:val="14"/>
          <w:szCs w:val="14"/>
          <w:lang w:val="ro-RO"/>
        </w:rPr>
        <w:t xml:space="preserve">S.C. </w:t>
      </w:r>
      <w:r w:rsidR="00B46C75" w:rsidRPr="00A43DDA">
        <w:rPr>
          <w:rFonts w:ascii="Times New Roman" w:hAnsi="Times New Roman" w:cs="Times New Roman"/>
          <w:b/>
          <w:bCs/>
          <w:sz w:val="14"/>
          <w:szCs w:val="14"/>
        </w:rPr>
        <w:t xml:space="preserve">ADMINISTRAŢIA DOMENIULUI PUBLIC BEIUŞ S.A. </w:t>
      </w:r>
      <w:r w:rsidRPr="00A43DDA">
        <w:rPr>
          <w:rFonts w:ascii="Times New Roman" w:hAnsi="Times New Roman" w:cs="Times New Roman"/>
          <w:color w:val="000000"/>
          <w:sz w:val="14"/>
          <w:szCs w:val="14"/>
          <w:lang w:val="ro-RO"/>
        </w:rPr>
        <w:t>Candidaturile vor fi depuse personal sau trimise prin poștă la adresa</w:t>
      </w:r>
      <w:r w:rsidRPr="00A43DDA">
        <w:rPr>
          <w:rFonts w:ascii="Times New Roman" w:hAnsi="Times New Roman" w:cs="Times New Roman"/>
          <w:color w:val="FF0000"/>
          <w:sz w:val="14"/>
          <w:szCs w:val="14"/>
          <w:lang w:val="ro-RO"/>
        </w:rPr>
        <w:t xml:space="preserve"> </w:t>
      </w:r>
      <w:r w:rsidR="00B46C75" w:rsidRPr="00A43DDA">
        <w:rPr>
          <w:rFonts w:ascii="Times New Roman" w:hAnsi="Times New Roman" w:cs="Times New Roman"/>
          <w:sz w:val="14"/>
          <w:szCs w:val="14"/>
          <w:lang w:val="ro-RO"/>
        </w:rPr>
        <w:t>Primăria municipiului Beiuş</w:t>
      </w:r>
      <w:r w:rsidR="00DB7821" w:rsidRPr="00A43DDA">
        <w:rPr>
          <w:rFonts w:ascii="Times New Roman" w:hAnsi="Times New Roman" w:cs="Times New Roman"/>
          <w:sz w:val="14"/>
          <w:szCs w:val="14"/>
          <w:lang w:val="ro-RO"/>
        </w:rPr>
        <w:t xml:space="preserve">, Mun. </w:t>
      </w:r>
      <w:r w:rsidR="00B46C75" w:rsidRPr="00A43DDA">
        <w:rPr>
          <w:rFonts w:ascii="Times New Roman" w:hAnsi="Times New Roman" w:cs="Times New Roman"/>
          <w:sz w:val="14"/>
          <w:szCs w:val="14"/>
          <w:lang w:val="ro-RO"/>
        </w:rPr>
        <w:t>Beiuş</w:t>
      </w:r>
      <w:r w:rsidR="00DB7821" w:rsidRPr="00A43DDA">
        <w:rPr>
          <w:rFonts w:ascii="Times New Roman" w:hAnsi="Times New Roman" w:cs="Times New Roman"/>
          <w:sz w:val="14"/>
          <w:szCs w:val="14"/>
          <w:lang w:val="ro-RO"/>
        </w:rPr>
        <w:t xml:space="preserve">, </w:t>
      </w:r>
      <w:r w:rsidR="00B46C75" w:rsidRPr="00A43DDA">
        <w:rPr>
          <w:rFonts w:ascii="Times New Roman" w:hAnsi="Times New Roman" w:cs="Times New Roman"/>
          <w:sz w:val="14"/>
          <w:szCs w:val="14"/>
          <w:lang w:val="ro-RO"/>
        </w:rPr>
        <w:t>Piaţa Samuil Vulcan</w:t>
      </w:r>
      <w:r w:rsidR="00DB7821" w:rsidRPr="00A43DDA">
        <w:rPr>
          <w:rFonts w:ascii="Times New Roman" w:hAnsi="Times New Roman" w:cs="Times New Roman"/>
          <w:sz w:val="14"/>
          <w:szCs w:val="14"/>
          <w:lang w:val="ro-RO"/>
        </w:rPr>
        <w:t>, nr.</w:t>
      </w:r>
      <w:r w:rsidR="00B46C75" w:rsidRPr="00A43DDA">
        <w:rPr>
          <w:rFonts w:ascii="Times New Roman" w:hAnsi="Times New Roman" w:cs="Times New Roman"/>
          <w:sz w:val="14"/>
          <w:szCs w:val="14"/>
          <w:lang w:val="ro-RO"/>
        </w:rPr>
        <w:t>14</w:t>
      </w:r>
      <w:r w:rsidR="00DB7821" w:rsidRPr="00A43DDA">
        <w:rPr>
          <w:rFonts w:ascii="Times New Roman" w:hAnsi="Times New Roman" w:cs="Times New Roman"/>
          <w:sz w:val="14"/>
          <w:szCs w:val="14"/>
          <w:lang w:val="ro-RO"/>
        </w:rPr>
        <w:t>, Registratura</w:t>
      </w:r>
      <w:r w:rsidR="00B46C75" w:rsidRPr="00A43DDA">
        <w:rPr>
          <w:rFonts w:ascii="Times New Roman" w:hAnsi="Times New Roman" w:cs="Times New Roman"/>
          <w:sz w:val="14"/>
          <w:szCs w:val="14"/>
          <w:lang w:val="ro-RO"/>
        </w:rPr>
        <w:t>,</w:t>
      </w:r>
      <w:r w:rsidRPr="00A43DDA">
        <w:rPr>
          <w:rFonts w:ascii="Times New Roman" w:hAnsi="Times New Roman" w:cs="Times New Roman"/>
          <w:sz w:val="14"/>
          <w:szCs w:val="14"/>
          <w:lang w:val="ro-RO"/>
        </w:rPr>
        <w:t xml:space="preserve"> jud.</w:t>
      </w:r>
      <w:r w:rsidR="00DB7821" w:rsidRPr="00A43DDA">
        <w:rPr>
          <w:rFonts w:ascii="Times New Roman" w:hAnsi="Times New Roman" w:cs="Times New Roman"/>
          <w:sz w:val="14"/>
          <w:szCs w:val="14"/>
          <w:lang w:val="ro-RO"/>
        </w:rPr>
        <w:t xml:space="preserve"> </w:t>
      </w:r>
      <w:r w:rsidRPr="00A43DDA">
        <w:rPr>
          <w:rFonts w:ascii="Times New Roman" w:hAnsi="Times New Roman" w:cs="Times New Roman"/>
          <w:sz w:val="14"/>
          <w:szCs w:val="14"/>
          <w:lang w:val="ro-RO"/>
        </w:rPr>
        <w:t xml:space="preserve">Bihor. </w:t>
      </w:r>
      <w:r w:rsidRPr="00A43DDA">
        <w:rPr>
          <w:rFonts w:ascii="Times New Roman" w:hAnsi="Times New Roman" w:cs="Times New Roman"/>
          <w:color w:val="000000"/>
          <w:sz w:val="14"/>
          <w:szCs w:val="14"/>
          <w:lang w:val="ro-RO"/>
        </w:rPr>
        <w:t xml:space="preserve">Plicurile ajunse după data și ora menționate nu vor fi luate în considerare. În cazul în care plicul nu conține toate documentele solicitate mai sus, </w:t>
      </w:r>
      <w:r w:rsidRPr="00A43DDA">
        <w:rPr>
          <w:rFonts w:ascii="Times New Roman" w:hAnsi="Times New Roman" w:cs="Times New Roman"/>
          <w:b/>
          <w:bCs/>
          <w:color w:val="000000"/>
          <w:sz w:val="14"/>
          <w:szCs w:val="14"/>
          <w:u w:val="single"/>
          <w:lang w:val="ro-RO"/>
        </w:rPr>
        <w:t>candidatura nu va fi luată în considerare</w:t>
      </w:r>
      <w:r w:rsidRPr="00A43DDA">
        <w:rPr>
          <w:rFonts w:ascii="Times New Roman" w:hAnsi="Times New Roman" w:cs="Times New Roman"/>
          <w:color w:val="000000"/>
          <w:sz w:val="14"/>
          <w:szCs w:val="14"/>
          <w:lang w:val="ro-RO"/>
        </w:rPr>
        <w:t>.</w:t>
      </w:r>
      <w:r w:rsidR="003B0C89" w:rsidRPr="00A43DDA">
        <w:rPr>
          <w:rFonts w:ascii="Times New Roman" w:hAnsi="Times New Roman" w:cs="Times New Roman"/>
          <w:color w:val="000000"/>
          <w:sz w:val="14"/>
          <w:szCs w:val="14"/>
          <w:lang w:val="ro-RO"/>
        </w:rPr>
        <w:t xml:space="preserve"> </w:t>
      </w:r>
      <w:r w:rsidRPr="00A43DDA">
        <w:rPr>
          <w:rFonts w:ascii="Times New Roman" w:hAnsi="Times New Roman" w:cs="Times New Roman"/>
          <w:color w:val="000000"/>
          <w:sz w:val="14"/>
          <w:szCs w:val="14"/>
          <w:lang w:val="ro-RO"/>
        </w:rPr>
        <w:t>Modelele de declarații necesare pentru dosar sunt disponibile pe bază de cerere la adresa:</w:t>
      </w:r>
      <w:r w:rsidR="00263D2D" w:rsidRPr="00A43DDA">
        <w:rPr>
          <w:rFonts w:ascii="Times New Roman" w:hAnsi="Times New Roman" w:cs="Times New Roman"/>
          <w:color w:val="000000"/>
          <w:sz w:val="14"/>
          <w:szCs w:val="14"/>
          <w:lang w:val="ro-RO"/>
        </w:rPr>
        <w:t xml:space="preserve"> </w:t>
      </w:r>
      <w:r w:rsidR="00A43DDA">
        <w:rPr>
          <w:rFonts w:ascii="Times New Roman" w:hAnsi="Times New Roman" w:cs="Times New Roman"/>
          <w:color w:val="000000"/>
          <w:sz w:val="14"/>
          <w:szCs w:val="14"/>
          <w:lang w:val="ro-RO"/>
        </w:rPr>
        <w:t>www.</w:t>
      </w:r>
      <w:r w:rsidR="00A43DDA" w:rsidRPr="00A43DDA">
        <w:rPr>
          <w:rFonts w:ascii="Times New Roman" w:hAnsi="Times New Roman" w:cs="Times New Roman"/>
          <w:color w:val="000000"/>
          <w:sz w:val="14"/>
          <w:szCs w:val="14"/>
          <w:lang w:val="ro-RO"/>
        </w:rPr>
        <w:t xml:space="preserve">municipiulbeius.ro – Secţiunea Anunţuri publice. </w:t>
      </w:r>
      <w:r w:rsidRPr="00A43DDA">
        <w:rPr>
          <w:rFonts w:ascii="Times New Roman" w:hAnsi="Times New Roman" w:cs="Times New Roman"/>
          <w:color w:val="000000"/>
          <w:sz w:val="14"/>
          <w:szCs w:val="14"/>
          <w:lang w:val="ro-RO"/>
        </w:rPr>
        <w:t>Candidaturile vor fi depuse în limba română.</w:t>
      </w:r>
      <w:r w:rsidR="00704B49" w:rsidRPr="00A43DDA">
        <w:rPr>
          <w:rFonts w:ascii="Times New Roman" w:hAnsi="Times New Roman" w:cs="Times New Roman"/>
          <w:color w:val="000000"/>
          <w:sz w:val="14"/>
          <w:szCs w:val="14"/>
          <w:lang w:val="ro-RO"/>
        </w:rPr>
        <w:t xml:space="preserve"> . Candidații selectați vor fi anunțați telefonic despre data și locația la care va avea loc interviul. </w:t>
      </w:r>
    </w:p>
    <w:p w14:paraId="3216681D" w14:textId="77777777" w:rsidR="00C459DF" w:rsidRDefault="00C459DF" w:rsidP="00B46C75">
      <w:pPr>
        <w:spacing w:after="0" w:line="240" w:lineRule="auto"/>
        <w:jc w:val="both"/>
        <w:rPr>
          <w:rFonts w:ascii="Times New Roman" w:hAnsi="Times New Roman" w:cs="Times New Roman"/>
          <w:color w:val="000000"/>
          <w:sz w:val="14"/>
          <w:szCs w:val="14"/>
          <w:lang w:val="ro-RO"/>
        </w:rPr>
      </w:pPr>
    </w:p>
    <w:p w14:paraId="2EEB1044" w14:textId="77777777" w:rsidR="00C459DF" w:rsidRPr="00C459DF" w:rsidRDefault="00C459DF" w:rsidP="00C459DF">
      <w:pPr>
        <w:spacing w:after="0" w:line="240" w:lineRule="auto"/>
        <w:jc w:val="both"/>
        <w:rPr>
          <w:rFonts w:ascii="Times New Roman" w:hAnsi="Times New Roman" w:cs="Times New Roman"/>
          <w:b/>
          <w:color w:val="FF0000"/>
          <w:sz w:val="14"/>
          <w:szCs w:val="14"/>
          <w:lang w:val="ro-RO"/>
        </w:rPr>
      </w:pPr>
    </w:p>
    <w:sectPr w:rsidR="00C459DF" w:rsidRPr="00C459DF" w:rsidSect="00C749DA">
      <w:pgSz w:w="15840" w:h="12240" w:orient="landscape"/>
      <w:pgMar w:top="450" w:right="270" w:bottom="0" w:left="142"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lu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lang w:val="ro-R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080" w:hanging="360"/>
      </w:pPr>
      <w:rPr>
        <w:rFonts w:ascii="Symbol" w:hAnsi="Symbol" w:cs="Symbol" w:hint="default"/>
        <w:color w:val="000000"/>
        <w:sz w:val="18"/>
        <w:szCs w:val="18"/>
        <w:lang w:val="ro-R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color w:val="000000"/>
        <w:sz w:val="18"/>
        <w:szCs w:val="18"/>
        <w:lang w:val="ro-RO"/>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color w:val="000000"/>
        <w:sz w:val="18"/>
        <w:szCs w:val="18"/>
        <w:lang w:val="ro-RO"/>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hint="default"/>
        <w:lang w:val="ro-R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ascii="Times New Roman" w:hAnsi="Times New Roman" w:cs="Times New Roman"/>
        <w:b w:val="0"/>
        <w:color w:val="000000"/>
        <w:sz w:val="18"/>
        <w:szCs w:val="18"/>
        <w:lang w:val="ro-RO"/>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000007"/>
    <w:multiLevelType w:val="multilevel"/>
    <w:tmpl w:val="6B7E4396"/>
    <w:name w:val="WW8Num7"/>
    <w:lvl w:ilvl="0">
      <w:start w:val="1"/>
      <w:numFmt w:val="bullet"/>
      <w:lvlText w:val=""/>
      <w:lvlJc w:val="left"/>
      <w:pPr>
        <w:tabs>
          <w:tab w:val="num" w:pos="0"/>
        </w:tabs>
        <w:ind w:left="1080" w:hanging="360"/>
      </w:pPr>
      <w:rPr>
        <w:rFonts w:ascii="Symbol" w:hAnsi="Symbol" w:cs="Symbol"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15:restartNumberingAfterBreak="0">
    <w:nsid w:val="0D1A3F7C"/>
    <w:multiLevelType w:val="hybridMultilevel"/>
    <w:tmpl w:val="0B64777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12BD0CA7"/>
    <w:multiLevelType w:val="hybridMultilevel"/>
    <w:tmpl w:val="2246536E"/>
    <w:lvl w:ilvl="0" w:tplc="04180017">
      <w:start w:val="10"/>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47A1FDF"/>
    <w:multiLevelType w:val="multilevel"/>
    <w:tmpl w:val="D794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E901B9"/>
    <w:multiLevelType w:val="hybridMultilevel"/>
    <w:tmpl w:val="A830EA2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57AE6F94"/>
    <w:multiLevelType w:val="multilevel"/>
    <w:tmpl w:val="917E28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66157BB3"/>
    <w:multiLevelType w:val="multilevel"/>
    <w:tmpl w:val="95DA71D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6C420167"/>
    <w:multiLevelType w:val="hybridMultilevel"/>
    <w:tmpl w:val="03182B7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C7B7024"/>
    <w:multiLevelType w:val="multilevel"/>
    <w:tmpl w:val="D518BC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700158052">
    <w:abstractNumId w:val="0"/>
  </w:num>
  <w:num w:numId="2" w16cid:durableId="1889876970">
    <w:abstractNumId w:val="1"/>
  </w:num>
  <w:num w:numId="3" w16cid:durableId="747189188">
    <w:abstractNumId w:val="2"/>
  </w:num>
  <w:num w:numId="4" w16cid:durableId="1597789005">
    <w:abstractNumId w:val="3"/>
  </w:num>
  <w:num w:numId="5" w16cid:durableId="289550780">
    <w:abstractNumId w:val="4"/>
  </w:num>
  <w:num w:numId="6" w16cid:durableId="6714644">
    <w:abstractNumId w:val="5"/>
  </w:num>
  <w:num w:numId="7" w16cid:durableId="1007251105">
    <w:abstractNumId w:val="6"/>
  </w:num>
  <w:num w:numId="8" w16cid:durableId="1918175709">
    <w:abstractNumId w:val="10"/>
  </w:num>
  <w:num w:numId="9" w16cid:durableId="1777287432">
    <w:abstractNumId w:val="13"/>
  </w:num>
  <w:num w:numId="10" w16cid:durableId="962885983">
    <w:abstractNumId w:val="9"/>
  </w:num>
  <w:num w:numId="11" w16cid:durableId="656374025">
    <w:abstractNumId w:val="14"/>
  </w:num>
  <w:num w:numId="12" w16cid:durableId="1410732313">
    <w:abstractNumId w:val="12"/>
  </w:num>
  <w:num w:numId="13" w16cid:durableId="236016813">
    <w:abstractNumId w:val="11"/>
  </w:num>
  <w:num w:numId="14" w16cid:durableId="13007211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9651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7C"/>
    <w:rsid w:val="00004295"/>
    <w:rsid w:val="000B3D7C"/>
    <w:rsid w:val="00117B4C"/>
    <w:rsid w:val="0013647D"/>
    <w:rsid w:val="001C174F"/>
    <w:rsid w:val="001F456A"/>
    <w:rsid w:val="00220EE7"/>
    <w:rsid w:val="00221E27"/>
    <w:rsid w:val="002347EB"/>
    <w:rsid w:val="00242C26"/>
    <w:rsid w:val="00263D2D"/>
    <w:rsid w:val="002876B9"/>
    <w:rsid w:val="002A479B"/>
    <w:rsid w:val="002E179D"/>
    <w:rsid w:val="002E6BF5"/>
    <w:rsid w:val="002E76A3"/>
    <w:rsid w:val="00307E10"/>
    <w:rsid w:val="00317118"/>
    <w:rsid w:val="00334EDD"/>
    <w:rsid w:val="00356104"/>
    <w:rsid w:val="003B0C89"/>
    <w:rsid w:val="003B60A4"/>
    <w:rsid w:val="00456EB9"/>
    <w:rsid w:val="004615B3"/>
    <w:rsid w:val="00476D27"/>
    <w:rsid w:val="00487652"/>
    <w:rsid w:val="004E1D83"/>
    <w:rsid w:val="005000C9"/>
    <w:rsid w:val="00571D6C"/>
    <w:rsid w:val="00594826"/>
    <w:rsid w:val="00596BDA"/>
    <w:rsid w:val="005B79F7"/>
    <w:rsid w:val="005D6F8B"/>
    <w:rsid w:val="00604545"/>
    <w:rsid w:val="0061764A"/>
    <w:rsid w:val="00622344"/>
    <w:rsid w:val="0063509F"/>
    <w:rsid w:val="006566DA"/>
    <w:rsid w:val="006B2255"/>
    <w:rsid w:val="006C28F5"/>
    <w:rsid w:val="00704B49"/>
    <w:rsid w:val="007678DD"/>
    <w:rsid w:val="007820A0"/>
    <w:rsid w:val="007B4162"/>
    <w:rsid w:val="007D25CB"/>
    <w:rsid w:val="007F249D"/>
    <w:rsid w:val="00885005"/>
    <w:rsid w:val="008C77E9"/>
    <w:rsid w:val="00901E0F"/>
    <w:rsid w:val="00965C6B"/>
    <w:rsid w:val="009B2D33"/>
    <w:rsid w:val="00A11628"/>
    <w:rsid w:val="00A43DDA"/>
    <w:rsid w:val="00A55D17"/>
    <w:rsid w:val="00A567CC"/>
    <w:rsid w:val="00A74071"/>
    <w:rsid w:val="00A905D4"/>
    <w:rsid w:val="00AD5541"/>
    <w:rsid w:val="00B46C75"/>
    <w:rsid w:val="00B5643D"/>
    <w:rsid w:val="00B6222B"/>
    <w:rsid w:val="00BE78B5"/>
    <w:rsid w:val="00C15F1F"/>
    <w:rsid w:val="00C17EE0"/>
    <w:rsid w:val="00C264C8"/>
    <w:rsid w:val="00C459DF"/>
    <w:rsid w:val="00C651FF"/>
    <w:rsid w:val="00C749DA"/>
    <w:rsid w:val="00C9798D"/>
    <w:rsid w:val="00CA68C7"/>
    <w:rsid w:val="00CC74B9"/>
    <w:rsid w:val="00CF51B5"/>
    <w:rsid w:val="00D46383"/>
    <w:rsid w:val="00D514DF"/>
    <w:rsid w:val="00D54BCC"/>
    <w:rsid w:val="00D736AC"/>
    <w:rsid w:val="00D924DF"/>
    <w:rsid w:val="00DB7821"/>
    <w:rsid w:val="00E24EE4"/>
    <w:rsid w:val="00E54DDA"/>
    <w:rsid w:val="00E6489A"/>
    <w:rsid w:val="00EA5E87"/>
    <w:rsid w:val="00ED49A6"/>
    <w:rsid w:val="00F153DC"/>
    <w:rsid w:val="00F50985"/>
    <w:rsid w:val="00FB2869"/>
    <w:rsid w:val="00FC59A5"/>
    <w:rsid w:val="00FE2C66"/>
    <w:rsid w:val="00FE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8AE340"/>
  <w15:docId w15:val="{A96E74E0-9D51-461B-BB8A-F7742EFC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BDA"/>
    <w:pPr>
      <w:suppressAutoHyphens/>
      <w:spacing w:after="200" w:line="276" w:lineRule="auto"/>
    </w:pPr>
    <w:rPr>
      <w:rFonts w:ascii="Calibri" w:eastAsia="Calibri" w:hAnsi="Calibri" w:cs="Calibri"/>
      <w:sz w:val="22"/>
      <w:szCs w:val="22"/>
      <w:lang w:eastAsia="ar-SA"/>
    </w:rPr>
  </w:style>
  <w:style w:type="paragraph" w:styleId="Titlu2">
    <w:name w:val="heading 2"/>
    <w:next w:val="Normal"/>
    <w:qFormat/>
    <w:rsid w:val="00596BDA"/>
    <w:pPr>
      <w:numPr>
        <w:ilvl w:val="1"/>
        <w:numId w:val="1"/>
      </w:numPr>
      <w:suppressAutoHyphens/>
      <w:spacing w:before="280" w:after="280" w:line="252" w:lineRule="auto"/>
      <w:outlineLvl w:val="1"/>
    </w:pPr>
    <w:rPr>
      <w:rFonts w:ascii="SimSun" w:eastAsia="SimSun" w:hAnsi="SimSun" w:cs="SimSun" w:hint="eastAsia"/>
      <w:b/>
      <w:bCs/>
      <w:sz w:val="36"/>
      <w:szCs w:val="36"/>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596BDA"/>
    <w:rPr>
      <w:rFonts w:ascii="Symbol" w:hAnsi="Symbol" w:cs="Symbol" w:hint="default"/>
      <w:color w:val="000000"/>
      <w:sz w:val="18"/>
      <w:szCs w:val="18"/>
      <w:lang w:val="ro-RO"/>
    </w:rPr>
  </w:style>
  <w:style w:type="character" w:customStyle="1" w:styleId="WW8Num1z1">
    <w:name w:val="WW8Num1z1"/>
    <w:rsid w:val="00596BDA"/>
    <w:rPr>
      <w:rFonts w:ascii="Courier New" w:hAnsi="Courier New" w:cs="Courier New" w:hint="default"/>
    </w:rPr>
  </w:style>
  <w:style w:type="character" w:customStyle="1" w:styleId="WW8Num1z2">
    <w:name w:val="WW8Num1z2"/>
    <w:rsid w:val="00596BDA"/>
    <w:rPr>
      <w:rFonts w:ascii="Wingdings" w:hAnsi="Wingdings" w:cs="Wingdings" w:hint="default"/>
    </w:rPr>
  </w:style>
  <w:style w:type="character" w:customStyle="1" w:styleId="WW8Num1z3">
    <w:name w:val="WW8Num1z3"/>
    <w:rsid w:val="00596BDA"/>
  </w:style>
  <w:style w:type="character" w:customStyle="1" w:styleId="WW8Num1z4">
    <w:name w:val="WW8Num1z4"/>
    <w:rsid w:val="00596BDA"/>
  </w:style>
  <w:style w:type="character" w:customStyle="1" w:styleId="WW8Num1z5">
    <w:name w:val="WW8Num1z5"/>
    <w:rsid w:val="00596BDA"/>
  </w:style>
  <w:style w:type="character" w:customStyle="1" w:styleId="WW8Num1z6">
    <w:name w:val="WW8Num1z6"/>
    <w:rsid w:val="00596BDA"/>
  </w:style>
  <w:style w:type="character" w:customStyle="1" w:styleId="WW8Num1z7">
    <w:name w:val="WW8Num1z7"/>
    <w:rsid w:val="00596BDA"/>
  </w:style>
  <w:style w:type="character" w:customStyle="1" w:styleId="WW8Num1z8">
    <w:name w:val="WW8Num1z8"/>
    <w:rsid w:val="00596BDA"/>
  </w:style>
  <w:style w:type="character" w:customStyle="1" w:styleId="WW8Num2z0">
    <w:name w:val="WW8Num2z0"/>
    <w:rsid w:val="00596BDA"/>
    <w:rPr>
      <w:rFonts w:ascii="Symbol" w:hAnsi="Symbol" w:cs="Symbol" w:hint="default"/>
      <w:lang w:val="ro-RO"/>
    </w:rPr>
  </w:style>
  <w:style w:type="character" w:customStyle="1" w:styleId="WW8Num2z1">
    <w:name w:val="WW8Num2z1"/>
    <w:rsid w:val="00596BDA"/>
    <w:rPr>
      <w:rFonts w:ascii="Courier New" w:hAnsi="Courier New" w:cs="Courier New" w:hint="default"/>
    </w:rPr>
  </w:style>
  <w:style w:type="character" w:customStyle="1" w:styleId="WW8Num2z2">
    <w:name w:val="WW8Num2z2"/>
    <w:rsid w:val="00596BDA"/>
    <w:rPr>
      <w:rFonts w:ascii="Wingdings" w:hAnsi="Wingdings" w:cs="Wingdings" w:hint="default"/>
    </w:rPr>
  </w:style>
  <w:style w:type="character" w:customStyle="1" w:styleId="WW8Num3z0">
    <w:name w:val="WW8Num3z0"/>
    <w:rsid w:val="00596BDA"/>
    <w:rPr>
      <w:rFonts w:ascii="Symbol" w:hAnsi="Symbol" w:cs="Symbol" w:hint="default"/>
      <w:color w:val="000000"/>
      <w:sz w:val="18"/>
      <w:szCs w:val="18"/>
      <w:lang w:val="ro-RO"/>
    </w:rPr>
  </w:style>
  <w:style w:type="character" w:customStyle="1" w:styleId="WW8Num3z1">
    <w:name w:val="WW8Num3z1"/>
    <w:rsid w:val="00596BDA"/>
    <w:rPr>
      <w:rFonts w:ascii="Courier New" w:hAnsi="Courier New" w:cs="Courier New" w:hint="default"/>
    </w:rPr>
  </w:style>
  <w:style w:type="character" w:customStyle="1" w:styleId="WW8Num3z2">
    <w:name w:val="WW8Num3z2"/>
    <w:rsid w:val="00596BDA"/>
    <w:rPr>
      <w:rFonts w:ascii="Wingdings" w:hAnsi="Wingdings" w:cs="Wingdings" w:hint="default"/>
    </w:rPr>
  </w:style>
  <w:style w:type="character" w:customStyle="1" w:styleId="WW8Num4z0">
    <w:name w:val="WW8Num4z0"/>
    <w:rsid w:val="00596BDA"/>
    <w:rPr>
      <w:rFonts w:ascii="Symbol" w:hAnsi="Symbol" w:cs="Symbol" w:hint="default"/>
      <w:lang w:val="ro-RO"/>
    </w:rPr>
  </w:style>
  <w:style w:type="character" w:customStyle="1" w:styleId="WW8Num4z1">
    <w:name w:val="WW8Num4z1"/>
    <w:rsid w:val="00596BDA"/>
    <w:rPr>
      <w:rFonts w:ascii="Courier New" w:hAnsi="Courier New" w:cs="Courier New" w:hint="default"/>
    </w:rPr>
  </w:style>
  <w:style w:type="character" w:customStyle="1" w:styleId="WW8Num4z2">
    <w:name w:val="WW8Num4z2"/>
    <w:rsid w:val="00596BDA"/>
    <w:rPr>
      <w:rFonts w:ascii="Wingdings" w:hAnsi="Wingdings" w:cs="Wingdings" w:hint="default"/>
    </w:rPr>
  </w:style>
  <w:style w:type="character" w:customStyle="1" w:styleId="WW8Num5z0">
    <w:name w:val="WW8Num5z0"/>
    <w:rsid w:val="00596BDA"/>
    <w:rPr>
      <w:rFonts w:ascii="Times New Roman" w:hAnsi="Times New Roman" w:cs="Times New Roman"/>
      <w:b w:val="0"/>
      <w:color w:val="000000"/>
      <w:sz w:val="18"/>
      <w:szCs w:val="18"/>
      <w:lang w:val="ro-RO"/>
    </w:rPr>
  </w:style>
  <w:style w:type="character" w:customStyle="1" w:styleId="WW8Num5z1">
    <w:name w:val="WW8Num5z1"/>
    <w:rsid w:val="00596BDA"/>
    <w:rPr>
      <w:rFonts w:cs="Times New Roman"/>
    </w:rPr>
  </w:style>
  <w:style w:type="character" w:customStyle="1" w:styleId="WW8Num6z0">
    <w:name w:val="WW8Num6z0"/>
    <w:rsid w:val="00596BDA"/>
    <w:rPr>
      <w:rFonts w:ascii="Symbol" w:hAnsi="Symbol" w:cs="Symbol"/>
      <w:sz w:val="20"/>
    </w:rPr>
  </w:style>
  <w:style w:type="character" w:customStyle="1" w:styleId="WW8Num6z1">
    <w:name w:val="WW8Num6z1"/>
    <w:rsid w:val="00596BDA"/>
    <w:rPr>
      <w:rFonts w:ascii="Courier New" w:hAnsi="Courier New" w:cs="Courier New"/>
      <w:sz w:val="20"/>
    </w:rPr>
  </w:style>
  <w:style w:type="character" w:customStyle="1" w:styleId="WW8Num6z2">
    <w:name w:val="WW8Num6z2"/>
    <w:rsid w:val="00596BDA"/>
    <w:rPr>
      <w:rFonts w:ascii="Wingdings" w:hAnsi="Wingdings" w:cs="Wingdings"/>
      <w:sz w:val="20"/>
    </w:rPr>
  </w:style>
  <w:style w:type="character" w:customStyle="1" w:styleId="WW8Num6z3">
    <w:name w:val="WW8Num6z3"/>
    <w:rsid w:val="00596BDA"/>
    <w:rPr>
      <w:rFonts w:ascii="Wingdings" w:hAnsi="Wingdings" w:cs="Wingdings" w:hint="default"/>
      <w:sz w:val="20"/>
    </w:rPr>
  </w:style>
  <w:style w:type="character" w:customStyle="1" w:styleId="WW8Num7z0">
    <w:name w:val="WW8Num7z0"/>
    <w:rsid w:val="00596BDA"/>
    <w:rPr>
      <w:rFonts w:ascii="Symbol" w:hAnsi="Symbol" w:cs="Symbol" w:hint="default"/>
    </w:rPr>
  </w:style>
  <w:style w:type="character" w:customStyle="1" w:styleId="WW8Num7z1">
    <w:name w:val="WW8Num7z1"/>
    <w:rsid w:val="00596BDA"/>
    <w:rPr>
      <w:rFonts w:ascii="Courier New" w:hAnsi="Courier New" w:cs="Courier New" w:hint="default"/>
    </w:rPr>
  </w:style>
  <w:style w:type="character" w:customStyle="1" w:styleId="WW8Num7z2">
    <w:name w:val="WW8Num7z2"/>
    <w:rsid w:val="00596BDA"/>
    <w:rPr>
      <w:rFonts w:ascii="Wingdings" w:hAnsi="Wingdings" w:cs="Wingdings" w:hint="default"/>
    </w:rPr>
  </w:style>
  <w:style w:type="character" w:styleId="Referincomentariu">
    <w:name w:val="annotation reference"/>
    <w:rsid w:val="00596BDA"/>
    <w:rPr>
      <w:rFonts w:cs="Times New Roman"/>
      <w:sz w:val="16"/>
      <w:szCs w:val="16"/>
    </w:rPr>
  </w:style>
  <w:style w:type="character" w:styleId="Hyperlink">
    <w:name w:val="Hyperlink"/>
    <w:rsid w:val="00596BDA"/>
    <w:rPr>
      <w:rFonts w:cs="Times New Roman"/>
      <w:color w:val="0000FF"/>
      <w:u w:val="single"/>
    </w:rPr>
  </w:style>
  <w:style w:type="character" w:customStyle="1" w:styleId="CommentTextChar">
    <w:name w:val="Comment Text Char"/>
    <w:rsid w:val="00596BDA"/>
    <w:rPr>
      <w:rFonts w:cs="Times New Roman"/>
      <w:sz w:val="20"/>
      <w:szCs w:val="20"/>
    </w:rPr>
  </w:style>
  <w:style w:type="character" w:customStyle="1" w:styleId="CommentSubjectChar">
    <w:name w:val="Comment Subject Char"/>
    <w:rsid w:val="00596BDA"/>
    <w:rPr>
      <w:rFonts w:cs="Times New Roman"/>
      <w:b/>
      <w:bCs/>
      <w:sz w:val="20"/>
      <w:szCs w:val="20"/>
    </w:rPr>
  </w:style>
  <w:style w:type="character" w:customStyle="1" w:styleId="BalloonTextChar">
    <w:name w:val="Balloon Text Char"/>
    <w:rsid w:val="00596BDA"/>
    <w:rPr>
      <w:rFonts w:ascii="Tahoma" w:hAnsi="Tahoma" w:cs="Tahoma"/>
      <w:sz w:val="16"/>
      <w:szCs w:val="16"/>
    </w:rPr>
  </w:style>
  <w:style w:type="paragraph" w:customStyle="1" w:styleId="Heading">
    <w:name w:val="Heading"/>
    <w:basedOn w:val="Normal"/>
    <w:next w:val="Corptext"/>
    <w:rsid w:val="00596BDA"/>
    <w:pPr>
      <w:keepNext/>
      <w:spacing w:before="240" w:after="120"/>
    </w:pPr>
    <w:rPr>
      <w:rFonts w:ascii="Arial" w:eastAsia="Microsoft YaHei" w:hAnsi="Arial" w:cs="Arial"/>
      <w:sz w:val="28"/>
      <w:szCs w:val="28"/>
    </w:rPr>
  </w:style>
  <w:style w:type="paragraph" w:styleId="Corptext">
    <w:name w:val="Body Text"/>
    <w:basedOn w:val="Normal"/>
    <w:rsid w:val="00596BDA"/>
    <w:pPr>
      <w:spacing w:after="120"/>
    </w:pPr>
  </w:style>
  <w:style w:type="paragraph" w:styleId="List">
    <w:name w:val="List"/>
    <w:basedOn w:val="Corptext"/>
    <w:rsid w:val="00596BDA"/>
    <w:rPr>
      <w:rFonts w:cs="Arial"/>
    </w:rPr>
  </w:style>
  <w:style w:type="paragraph" w:styleId="Legend">
    <w:name w:val="caption"/>
    <w:basedOn w:val="Normal"/>
    <w:qFormat/>
    <w:rsid w:val="00596BDA"/>
    <w:pPr>
      <w:suppressLineNumbers/>
      <w:spacing w:before="120" w:after="120"/>
    </w:pPr>
    <w:rPr>
      <w:rFonts w:cs="Arial"/>
      <w:i/>
      <w:iCs/>
      <w:sz w:val="24"/>
      <w:szCs w:val="24"/>
    </w:rPr>
  </w:style>
  <w:style w:type="paragraph" w:customStyle="1" w:styleId="Index">
    <w:name w:val="Index"/>
    <w:basedOn w:val="Normal"/>
    <w:rsid w:val="00596BDA"/>
    <w:pPr>
      <w:suppressLineNumbers/>
    </w:pPr>
    <w:rPr>
      <w:rFonts w:cs="Arial"/>
    </w:rPr>
  </w:style>
  <w:style w:type="paragraph" w:styleId="TextnBalon">
    <w:name w:val="Balloon Text"/>
    <w:basedOn w:val="Normal"/>
    <w:rsid w:val="00596BDA"/>
    <w:pPr>
      <w:spacing w:after="0" w:line="240" w:lineRule="auto"/>
    </w:pPr>
    <w:rPr>
      <w:rFonts w:ascii="Tahoma" w:eastAsia="SimSun" w:hAnsi="Tahoma" w:cs="Tahoma"/>
      <w:sz w:val="16"/>
      <w:szCs w:val="16"/>
    </w:rPr>
  </w:style>
  <w:style w:type="paragraph" w:styleId="Textcomentariu">
    <w:name w:val="annotation text"/>
    <w:basedOn w:val="Normal"/>
    <w:rsid w:val="00596BDA"/>
    <w:pPr>
      <w:spacing w:line="240" w:lineRule="auto"/>
    </w:pPr>
    <w:rPr>
      <w:rFonts w:ascii="Times New Roman" w:eastAsia="SimSun" w:hAnsi="Times New Roman" w:cs="Times New Roman"/>
      <w:sz w:val="20"/>
      <w:szCs w:val="20"/>
    </w:rPr>
  </w:style>
  <w:style w:type="paragraph" w:styleId="SubiectComentariu">
    <w:name w:val="annotation subject"/>
    <w:basedOn w:val="Textcomentariu"/>
    <w:next w:val="Textcomentariu"/>
    <w:rsid w:val="00596BDA"/>
    <w:rPr>
      <w:b/>
      <w:bCs/>
    </w:rPr>
  </w:style>
  <w:style w:type="paragraph" w:customStyle="1" w:styleId="ListParagraph1">
    <w:name w:val="List Paragraph1"/>
    <w:basedOn w:val="Normal"/>
    <w:rsid w:val="00596BDA"/>
    <w:pPr>
      <w:ind w:left="720"/>
    </w:pPr>
  </w:style>
  <w:style w:type="paragraph" w:customStyle="1" w:styleId="Listparagraf1">
    <w:name w:val="Listă paragraf1"/>
    <w:basedOn w:val="Normal"/>
    <w:rsid w:val="00596BDA"/>
    <w:pPr>
      <w:ind w:left="720"/>
    </w:pPr>
  </w:style>
  <w:style w:type="paragraph" w:customStyle="1" w:styleId="TableContents">
    <w:name w:val="Table Contents"/>
    <w:basedOn w:val="Normal"/>
    <w:rsid w:val="00596BDA"/>
    <w:pPr>
      <w:suppressLineNumbers/>
    </w:pPr>
  </w:style>
  <w:style w:type="paragraph" w:customStyle="1" w:styleId="TableHeading">
    <w:name w:val="Table Heading"/>
    <w:basedOn w:val="TableContents"/>
    <w:rsid w:val="00596BDA"/>
    <w:pPr>
      <w:jc w:val="center"/>
    </w:pPr>
    <w:rPr>
      <w:b/>
      <w:bCs/>
    </w:rPr>
  </w:style>
  <w:style w:type="paragraph" w:customStyle="1" w:styleId="Default">
    <w:name w:val="Default"/>
    <w:rsid w:val="00D46383"/>
    <w:pPr>
      <w:autoSpaceDE w:val="0"/>
      <w:autoSpaceDN w:val="0"/>
      <w:adjustRightInd w:val="0"/>
    </w:pPr>
    <w:rPr>
      <w:rFonts w:ascii="Arial" w:hAnsi="Arial" w:cs="Arial"/>
      <w:color w:val="000000"/>
      <w:sz w:val="24"/>
      <w:szCs w:val="24"/>
      <w:lang w:val="ro-RO" w:eastAsia="ro-RO"/>
    </w:rPr>
  </w:style>
  <w:style w:type="character" w:customStyle="1" w:styleId="MeniuneNerezolvat1">
    <w:name w:val="Mențiune Nerezolvat1"/>
    <w:basedOn w:val="Fontdeparagrafimplicit"/>
    <w:uiPriority w:val="99"/>
    <w:semiHidden/>
    <w:unhideWhenUsed/>
    <w:rsid w:val="005D6F8B"/>
    <w:rPr>
      <w:color w:val="605E5C"/>
      <w:shd w:val="clear" w:color="auto" w:fill="E1DFDD"/>
    </w:rPr>
  </w:style>
  <w:style w:type="paragraph" w:styleId="Listparagraf">
    <w:name w:val="List Paragraph"/>
    <w:basedOn w:val="Normal"/>
    <w:uiPriority w:val="34"/>
    <w:qFormat/>
    <w:rsid w:val="00FE4C88"/>
    <w:pPr>
      <w:suppressAutoHyphens w:val="0"/>
      <w:ind w:left="720"/>
      <w:contextualSpacing/>
    </w:pPr>
    <w:rPr>
      <w:rFonts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484512270">
      <w:bodyDiv w:val="1"/>
      <w:marLeft w:val="0"/>
      <w:marRight w:val="0"/>
      <w:marTop w:val="0"/>
      <w:marBottom w:val="0"/>
      <w:divBdr>
        <w:top w:val="none" w:sz="0" w:space="0" w:color="auto"/>
        <w:left w:val="none" w:sz="0" w:space="0" w:color="auto"/>
        <w:bottom w:val="none" w:sz="0" w:space="0" w:color="auto"/>
        <w:right w:val="none" w:sz="0" w:space="0" w:color="auto"/>
      </w:divBdr>
    </w:div>
    <w:div w:id="578295316">
      <w:bodyDiv w:val="1"/>
      <w:marLeft w:val="0"/>
      <w:marRight w:val="0"/>
      <w:marTop w:val="0"/>
      <w:marBottom w:val="0"/>
      <w:divBdr>
        <w:top w:val="none" w:sz="0" w:space="0" w:color="auto"/>
        <w:left w:val="none" w:sz="0" w:space="0" w:color="auto"/>
        <w:bottom w:val="none" w:sz="0" w:space="0" w:color="auto"/>
        <w:right w:val="none" w:sz="0" w:space="0" w:color="auto"/>
      </w:divBdr>
    </w:div>
    <w:div w:id="1410813909">
      <w:bodyDiv w:val="1"/>
      <w:marLeft w:val="0"/>
      <w:marRight w:val="0"/>
      <w:marTop w:val="0"/>
      <w:marBottom w:val="0"/>
      <w:divBdr>
        <w:top w:val="none" w:sz="0" w:space="0" w:color="auto"/>
        <w:left w:val="none" w:sz="0" w:space="0" w:color="auto"/>
        <w:bottom w:val="none" w:sz="0" w:space="0" w:color="auto"/>
        <w:right w:val="none" w:sz="0" w:space="0" w:color="auto"/>
      </w:divBdr>
    </w:div>
    <w:div w:id="16566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1245</Words>
  <Characters>7226</Characters>
  <Application>Microsoft Office Word</Application>
  <DocSecurity>0</DocSecurity>
  <Lines>60</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Juridic</cp:lastModifiedBy>
  <cp:revision>27</cp:revision>
  <cp:lastPrinted>2025-05-16T11:49:00Z</cp:lastPrinted>
  <dcterms:created xsi:type="dcterms:W3CDTF">2024-10-10T05:16:00Z</dcterms:created>
  <dcterms:modified xsi:type="dcterms:W3CDTF">2025-05-28T07:11:00Z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